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godz., w tym:
a) udział w wykładzie - 18 godz.
2) Praca własna studenta 30 godz., w tym:
a) wykonywanie zadań grupowych i indywidualnych,wykonanie projektu - 25 godz.,
b) przygotowywanie się do testu końcowego - 5 godz.
Razem: 48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 - udział w wykładach - 18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ZNS547_W1: </w:t>
      </w:r>
    </w:p>
    <w:p>
      <w:pPr/>
      <w:r>
        <w:rPr/>
        <w:t xml:space="preserve">Student posiada wiedzę o systemie elektroenergetycznym w Polsce.Student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2026-10-19T14:33:03+02:00</dcterms:created>
  <dcterms:modified xsi:type="dcterms:W3CDTF">2026-10-19T14:33:03+02:00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