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Rynek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ZNS547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- 18 godz., w tym:
a) udział w wykładzie - 18 godz.
2) Praca własna studenta 30 godz., w tym:
a) wykonywanie zadań grupowych i indywidualnych,wykonanie projektu - 25 godz.,
b) przygotowywanie się do testu końcowego - 5 godz.
Razem: 48 godz.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 ECTS  - udział w wykładach - 18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historią, teorią i praktyką działania rynków energii w Polsce i na świecie, w szczególności:
C1. Zapoznanie studentów z zasadami współczesnego handlu energią.
C2. Prezentacja aktualnego stanu i problemów systemu elektroenergetycznego.
C3. Wiedza dotycząca nowoczesnego rynku energii w Polsce, regulacji rynkowych.
C4. Wskazanie na możliwości wykorzystania systemów IT wspomagających handel energią.
C5. Szerokie powiązanie zagadnień handlu energii z innymi procesami w energetyce, przemyśle i gospodarce.
C6. Zapoznanie z praktyką przemysłową oraz możliwościami optymalizacji zużycia energii przez wykorzystanie mechanizmów rynkowych.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Wiedza dotycząca nowoczesnego rynku energii, regulacji rynkowych, handlu energią w Polsce i na świecie. Systemy IT wspomagające handel energią.
Przedmiot ma za zadanie wprowadzenie do zagadnień handlu energią – rynek polski oraz niektóre aspekty handlu europejskiego. Poza omówieniem regulacji rynkowych (i aktualnego stanu rynku), przedstawiono szeroko zagadnienie systemów informatycznych wspomagających handel energia oraz samego procesu handlowego z punktu widzenia spółek obrotowych oraz pracy jednostek wytwórczych (bloki, elektrownie, koncern wytwórczy, elektrociepłownie) w systemie energetycznym.
Ramowy schemat wykładu obejmuje:
- informacje o polskim systemie energetycznym i porównanie ze struktura europejską
- regulacje polskiego rynku energii na tle regulacji europejskich i światowych
- szczegółowe informacje o podstawowych segmentach rynku – kontraktowym, giełdowym i bilansującym
- zasada TPA (Third Party Access) i jej wykorzystanie w warunkach polskich i europejskich
- systemy informatyczne wspomagające rynek energii – systemy centralne Operatora Systemu Przesyłowego i uczestników rynku
- analiza ryzyka w procesach handlowych
- zagadnienie prognozowania zapotrzebowania na energie elektryczną
- systemy giełdowe (Polska i Europa)
- zagadnienie handlu emisjami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pracę studentów na zajęciach i wyniki testu końcowego (internetowego) według zasad przedmiotu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Wszystkie informacje o przedmiocie dostępne w serwisie http://energetyka.itc.pw.edu.pl/re
Dodatkowe literatura:
Dostępne w serwisie http://energetyka.itc.pw.edu.pl/re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ZNS547_W1: </w:t>
      </w:r>
    </w:p>
    <w:p>
      <w:pPr/>
      <w:r>
        <w:rPr/>
        <w:t xml:space="preserve">Student posiada wiedzę o systemie elektroenergetycznym w Polsce.Student rozumie zasady handlu energią na rynku hurtowym.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końcowy, ocena pracy grupowej, ocena wykonania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2026-05-06T22:41:47+02:00</dcterms:created>
  <dcterms:modified xsi:type="dcterms:W3CDTF">2026-05-06T22:41:47+02:00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