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Cieplnych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48, w tym:
a) udział w wykładach 30 godz.,
b) udział w ćwiczeniach 15 godz.,
c) konsultacje - 3 godz.
2) Praca własna - 40 godz., w tym:
a) studia literaturowe, przygotowywanie się do ćwiczeń - 10 godz.,
b) realizacja zadań domowych - 10 godz.,
c) przygotowywanie się do kolokwiów - 10 godz.,
d) przygotowywanie się do egzaminu - 10 godz.
Razem: 88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
a) udział w wykładach 30 godz.,
b) udział w ćwiczeniach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Termodynamika (NW116)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podstaw termodynamicznych maszyn cieplnych. Zapoznanie się podstawowymi obiegami cieplnymi. Nauka bilansowania maszyn i prostych układów.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procesów przetwarzania energii w maszynach cieplnych, kryteria jakości przetwarzania. Przemiany teoretyczne i rzeczywiste. Analiza i synteza obiegów na podstawie realizowanych w nich procesów. Sprawności procesów. Sprawności obiegów – zależność od parametrów i struktury układu. Bilansowanie energetyczne i egzergetyczne maszyn i układów. Bilans cieplny wymiennika, komory spalania, kotła. Podstawy teorii sprężarek (tłokowych i wirowych). Turbina gazowa i parowa – procesy teoretyczne i rzeczywiste; opis procesu – sprawności, straty, charakterystyki, współczynniki, … Podstawowe obiegi silników cieplnych – silnik tłokowy, silnik odrzutowy, stacjonarna siłownia gazowa, obieg parowy, obieg gazowo-parowy. Układy kogeneracyjne parowe, gazowe, gazowo-parowe. Obiegi lewobieżne (obieg Lindego, obieg absorpcyjny, inne) - układy chłodnicze i pompy ciepła.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sprawdziany pisemne składające się z części teoretycznej i zadaniowej, ocena aktywności na zajęciach (rozwiązywanie zadań), egzamin pisemny i końcowy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Bogumił Staniszewski, Termodynamika, Warszawa, PWN, 1986. 
2. Szargut J. Termodynamika techniczna, wyd. 6, WPŚl, 2011. 
3. J.Szargut, A.Guzik, H. Górniak, Programowany zbiór zadań z termodynamiki technicznej, Warszawa, PWN, 1979.
4. Wiśniewski Stefan , Termodynamika techniczna, PWN, wyd. 5, 2005.
Dodatkowe literatura: - Materiały na stronie http://www.itc.pw.edu.pl/Studia/Materialy-dla-Studentow (wyłącznie dla odrabiających przedmiot po zalogowaniu).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ZNK405_W1: </w:t>
      </w:r>
    </w:p>
    <w:p>
      <w:pPr/>
      <w:r>
        <w:rPr/>
        <w:t xml:space="preserve">Student zna podstawy termodynamiczne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ZNK405_W2: </w:t>
      </w:r>
    </w:p>
    <w:p>
      <w:pPr/>
      <w:r>
        <w:rPr/>
        <w:t xml:space="preserve">Student zna podstawy obiegów cieplnych.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ZNK405_W3: </w:t>
      </w:r>
    </w:p>
    <w:p>
      <w:pPr/>
      <w:r>
        <w:rPr/>
        <w:t xml:space="preserve">Student zna podstawowe układy energetyczne.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ZNK405_W4: </w:t>
      </w:r>
    </w:p>
    <w:p>
      <w:pPr/>
      <w:r>
        <w:rPr/>
        <w:t xml:space="preserve">Student zna zagadnienia bilansowania układów.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ZNK405_U1: </w:t>
      </w:r>
    </w:p>
    <w:p>
      <w:pPr/>
      <w:r>
        <w:rPr/>
        <w:t xml:space="preserve">Student umie bilansować maszyny i układy cieplne.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ZNK405_U2: </w:t>
      </w:r>
    </w:p>
    <w:p>
      <w:pPr/>
      <w:r>
        <w:rPr/>
        <w:t xml:space="preserve">Student umie analizować przemiany termodynamiczne.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ZNK405_U3: </w:t>
      </w:r>
    </w:p>
    <w:p>
      <w:pPr/>
      <w:r>
        <w:rPr/>
        <w:t xml:space="preserve">Student umie przedstawić uproszczony schemat obiegu cieplnego i zna działanie poszczególnych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ZNK405_U3: </w:t>
      </w:r>
    </w:p>
    <w:p>
      <w:pPr/>
      <w:r>
        <w:rPr/>
        <w:t xml:space="preserve">Student umie przedstawić uproszczony schemat obiegu cieplnego i zna działanie poszczególnych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ZNK405_K1: </w:t>
      </w:r>
    </w:p>
    <w:p>
      <w:pPr/>
      <w:r>
        <w:rPr/>
        <w:t xml:space="preserve">Student umie przedstawić podstawowe zagadnienia układów energetycznych dla osób bez wykształcenia związanego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ZNK405_K2: </w:t>
      </w:r>
    </w:p>
    <w:p>
      <w:pPr/>
      <w:r>
        <w:rPr/>
        <w:t xml:space="preserve">Student umie pracować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2026-09-27T11:27:04+02:00</dcterms:created>
  <dcterms:modified xsi:type="dcterms:W3CDTF">2026-09-27T11:27:04+02:00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