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realizacja pracy domowej, polegającej na opracowaniu analizy kinematycznej manipulatora równoległego - 15 godzin, 
b) przygotowywanie się do testu zaliczeniowego - 10 godzin.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realizacja pracy domowej, polegającej na opracowaniu analizy kinematycznej manipulatora równoległego - 25 godzin, 
b) przygotowywanie się do testu zaliczeniowego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Knapczyk J., Lebiediew P.: Teoria mechanizmów przestrzennych i manipulatorów, WNT, Warszawa 1990.
2. Morecki A., Knapczyk J.: Podstawy robotyki, teoria i elementy manipulatorów i robotów, WNT, Warszawa 1999.
3. Strony internetowe nt. tzw. robotów równoległych http://www-sop.inria.fr/members/Jean-Pierre.Merlet/merlet_eng.html.
4. Materiały dostarczone przez wykładowcę – konspekt autorski w pdf nt. najnowszych rozwiązań manipulatorów równoległych.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ML.NS661_W1: </w:t>
      </w:r>
    </w:p>
    <w:p>
      <w:pPr/>
      <w:r>
        <w:rPr/>
        <w:t xml:space="preserve">							Zna podstawowe schematy kinematyczne manipulatorów równoległych.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ML.NS661_W2: </w:t>
      </w:r>
    </w:p>
    <w:p>
      <w:pPr/>
      <w:r>
        <w:rPr/>
        <w:t xml:space="preserve">							Zna metody opisu kinematyki, dotyczące zadania odwrotnego i prostego kinematyki manipulatorów równoległych.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ML.NS661_U2: </w:t>
      </w:r>
    </w:p>
    <w:p>
      <w:pPr/>
      <w:r>
        <w:rPr/>
        <w:t xml:space="preserve">							Potrafi wykonać analizę błędów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ML.NS661_U3: </w:t>
      </w:r>
    </w:p>
    <w:p>
      <w:pPr/>
      <w:r>
        <w:rPr/>
        <w:t xml:space="preserve">							Potrafi przeprowadzić analizę osobliwości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2026-10-19T13:18:31+02:00</dcterms:created>
  <dcterms:modified xsi:type="dcterms:W3CDTF">2026-10-19T13:18:31+02:00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