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sterowania automatycznego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70, w tym:
a) 30 godzin - wykłady,
b) 15 godzin - ćwiczenia,
c) 15 godzin - zajęcia projektowe z prowadzącym,
d) 10 godzin - konsultacje.
2. Praca własna studentów: 60 godzin, w tym:
a) 20 godzin - wykonywanie prac domowych,
b) 10 godzin - przygotowania do sprawdzianów,
c) 30 godzin - indywidualna praca nad projektami.
Suma: 130 godzin - 5 punktów ETCS.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3 punkty ECTS - 70 godzin kontaktowych, w tym:
1) 30 godzin - wykłady,
2) 15 godzin - ćwiczenia,
3) 15 godzin - zajęcia projektowe z prowadzącym,
4) 10 godzin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ECTS, 90 godzin, w tym: 
a) 15 godzin - ćwiczenia,
b) 15 godzin - zajęcia projektowe z prowadzącym,
c) 10 godzin - konsultacje,
d) 20 godzin - wykonywanie prac domowych,
e) 30 godzin - indywidualna praca nad projektami,
f) 10 godzin - przygotowanie do sprawdzianów.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projektowania układów automatyki cyfrowej, począwszy od najprostszych, po złożone układy sterowania cyfrowego.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zagadnienia algebry Boole'a, funkcje logiczne, minimalizacja funkcji przełączających, zjawisko hazardu, typowe układy kombinacyjne. Układy sekwencyjne opisane modelami Moore'a i Mealy'ego. Zasady minimalizacji układów sekwencyjnych synchronicznych i asynchronicznych. Kodowanie liczb. Programowalne układy sterowania: komputery jednoukładowe i sterowniki PLC. Metodyka formalizowania zadań opisujących działanie układów automatyki cyfrowej.
 Ćwiczenia: Ćwiczenia z minimalizacji funkcji przełączających i projektowania układów kombinacyjnych. Projektowanie zminimalizowanych układów synchronicznych i asynchronicznych. P: Projektowanie wybranych układów sterowania z wykorzystaniem sterownika logicznego oraz komputera jednoukładowego.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ostateczną z przedmiotu składają się oceny z trzech sprawdzianów, przeprowadzanych podczas trwania ćwiczeń audytoryjnych, oceny z 3 serii zadań domowych oraz oceny z zaliczeń 4 ćwiczeń projektowych. Pod koniec semestru przewiduje się przeprowadzenie sprawdzianu poprawkowego.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Traczyk, Układy cyfrowe. Podstawy teoretyczne i metody syntezy. WNT 1986.
2. C. Zieliński, Podstawy projektowania układów cyfrowych. PWN 2003.
3. Dokumentacje techniczne mikrokontrolerów z rodziny AVR.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http://tmr.meil.pw.edu.pl/web/Dydaktyka/Prowadzone-przedmioty/Uklady-sterowania-automatycznego/Materialy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ML.NK419_W1: </w:t>
      </w:r>
    </w:p>
    <w:p>
      <w:pPr/>
      <w:r>
        <w:rPr/>
        <w:t xml:space="preserve">							Zna metody minimalizacji funkcji przełączających.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ML.NK419_W2: </w:t>
      </w:r>
    </w:p>
    <w:p>
      <w:pPr/>
      <w:r>
        <w:rPr/>
        <w:t xml:space="preserve">							Zna zasady projektowania automatów synchronicznych.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ML.NK419_W3: </w:t>
      </w:r>
    </w:p>
    <w:p>
      <w:pPr/>
      <w:r>
        <w:rPr/>
        <w:t xml:space="preserve">							Zna zasady projektowania automatów asynchronicznych.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ML.NK419_U1: </w:t>
      </w:r>
    </w:p>
    <w:p>
      <w:pPr/>
      <w:r>
        <w:rPr/>
        <w:t xml:space="preserve">							Potrafi zminimalizować funkcję przełączającą.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1, praca domowa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ML.NK419_U2: </w:t>
      </w:r>
    </w:p>
    <w:p>
      <w:pPr/>
      <w:r>
        <w:rPr/>
        <w:t xml:space="preserve">							Potrafi zaprojektować i zrealizować zminimalizowany synchroniczny automat sterujący.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2, praca domowa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ML.NK419_U2: </w:t>
      </w:r>
    </w:p>
    <w:p>
      <w:pPr/>
      <w:r>
        <w:rPr/>
        <w:t xml:space="preserve">							Potrafi zaprojektować i zrealizować zminimalizowany synchroniczny automat sterujący.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2, praca domowa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ML.NK419_U3: </w:t>
      </w:r>
    </w:p>
    <w:p>
      <w:pPr/>
      <w:r>
        <w:rPr/>
        <w:t xml:space="preserve">							Potrafi zaprojektować i zrealizować zminimalizowany asynchroniczny automat sterujący.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3, praca domowa nr 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ML.NK419_U3: </w:t>
      </w:r>
    </w:p>
    <w:p>
      <w:pPr/>
      <w:r>
        <w:rPr/>
        <w:t xml:space="preserve">							Potrafi zaprojektować i zrealizować zminimalizowany asynchroniczny automat sterujący.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3, praca domowa nr 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ML.NK419_U4: </w:t>
      </w:r>
    </w:p>
    <w:p>
      <w:pPr/>
      <w:r>
        <w:rPr/>
        <w:t xml:space="preserve">							Potrafi zaprogramować sterownik programowalny.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projektowego 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ML.NK419_U5: </w:t>
      </w:r>
    </w:p>
    <w:p>
      <w:pPr/>
      <w:r>
        <w:rPr/>
        <w:t xml:space="preserve">							Potrafi zaprogramować mikrokontroler.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nr 2, 3 i 4.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ML.NK419_U6: </w:t>
      </w:r>
    </w:p>
    <w:p>
      <w:pPr/>
      <w:r>
        <w:rPr/>
        <w:t xml:space="preserve">							Potrafi sformalizować wymagania względem cyfrowego układu sterowania.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nr 2, 3 i 4; praca domowa nr 2 i 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2026-05-30T00:35:22+02:00</dcterms:created>
  <dcterms:modified xsi:type="dcterms:W3CDTF">2026-05-30T00:35:22+02:00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