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MiBM2_W03</w:t>
      </w:r>
    </w:p>
    <w:p>
      <w:pPr>
        <w:spacing w:before="20" w:after="190"/>
      </w:pPr>
      <w:r>
        <w:rPr>
          <w:b/>
          <w:bCs/>
        </w:rPr>
        <w:t xml:space="preserve">Powiązane efekty obszarowe: </w:t>
      </w:r>
      <w:r>
        <w:rPr/>
        <w:t xml:space="preserve">T2A_W03, T2A_W07</w:t>
      </w:r>
    </w:p>
    <w:p>
      <w:pPr>
        <w:keepNext w:val="1"/>
        <w:spacing w:after="10"/>
      </w:pPr>
      <w:r>
        <w:rPr>
          <w:b/>
          <w:bCs/>
        </w:rPr>
        <w:t xml:space="preserve">Efekt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MiBM2_U10</w:t>
      </w:r>
    </w:p>
    <w:p>
      <w:pPr>
        <w:spacing w:before="20" w:after="190"/>
      </w:pPr>
      <w:r>
        <w:rPr>
          <w:b/>
          <w:bCs/>
        </w:rPr>
        <w:t xml:space="preserve">Powiązane efekty obszarowe: </w:t>
      </w:r>
      <w:r>
        <w:rPr/>
        <w:t xml:space="preserve">T2A_U08, T2A_U09</w:t>
      </w:r>
    </w:p>
    <w:p>
      <w:pPr>
        <w:keepNext w:val="1"/>
        <w:spacing w:after="10"/>
      </w:pPr>
      <w:r>
        <w:rPr>
          <w:b/>
          <w:bCs/>
        </w:rPr>
        <w:t xml:space="preserve">Efekt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MiBM2_U03</w:t>
      </w:r>
    </w:p>
    <w:p>
      <w:pPr>
        <w:spacing w:before="20" w:after="190"/>
      </w:pPr>
      <w:r>
        <w:rPr>
          <w:b/>
          <w:bCs/>
        </w:rPr>
        <w:t xml:space="preserve">Powiązane efekty obszarowe: </w:t>
      </w:r>
      <w:r>
        <w:rPr/>
        <w:t xml:space="preserve">T2A_U03</w:t>
      </w:r>
    </w:p>
    <w:p>
      <w:pPr>
        <w:keepNext w:val="1"/>
        <w:spacing w:after="10"/>
      </w:pPr>
      <w:r>
        <w:rPr>
          <w:b/>
          <w:bCs/>
        </w:rPr>
        <w:t xml:space="preserve">Efekt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MiBM2_U22</w:t>
      </w:r>
    </w:p>
    <w:p>
      <w:pPr>
        <w:spacing w:before="20" w:after="190"/>
      </w:pPr>
      <w:r>
        <w:rPr>
          <w:b/>
          <w:bCs/>
        </w:rPr>
        <w:t xml:space="preserve">Powiązane efekty obszarowe: </w:t>
      </w:r>
      <w:r>
        <w:rPr/>
        <w:t xml:space="preserve">T2A_U18</w:t>
      </w:r>
    </w:p>
    <w:p>
      <w:pPr>
        <w:keepNext w:val="1"/>
        <w:spacing w:after="10"/>
      </w:pPr>
      <w:r>
        <w:rPr>
          <w:b/>
          <w:bCs/>
        </w:rPr>
        <w:t xml:space="preserve">Efekt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efekty kierunkowe: </w:t>
      </w:r>
      <w:r>
        <w:rPr/>
        <w:t xml:space="preserve">MiBM2_U13</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2026-09-27T20:32:58+02:00</dcterms:created>
  <dcterms:modified xsi:type="dcterms:W3CDTF">2026-09-27T20:32:58+02:00</dcterms:modified>
</cp:coreProperties>
</file>

<file path=docProps/custom.xml><?xml version="1.0" encoding="utf-8"?>
<Properties xmlns="http://schemas.openxmlformats.org/officeDocument/2006/custom-properties" xmlns:vt="http://schemas.openxmlformats.org/officeDocument/2006/docPropsVTypes"/>
</file>