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ML.NS628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udział w wykładzie.
2. Praca własna studenta - 15 godzin, w tym:
a) lektura polecanej literatury - 10 godz., 
b) przygotowanie do kolokwium - 5 godz.
RAZEM  - 30 godz.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- 15, udział w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napędowe, Systemy pokładowe.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Walczewski "Polskie rakiety badawcze".
2.	Saturn V flight manual.
3.	Saturn V news reference.
4.	Technical information summary Apollo-11 (AS-506).
5.	Technical information summary (AS-501).
6.	Saturn V Stage I (S-IC) Overview.
7.	Saturn V – Design Considerations &amp; Launch Issues.
8.	http://www.apollosaturn.com/saturnv.htm.
9.	Young A., „The Saturn-V F-1 Engine. Powering Apollo into History”.
10.	Arianespace „Ariane 5 User’s Manual”.
11.	Lockheed Martin „Atlas Launch System Mission Planner’s Guide”.
12.	ULA „Delta II Payload Planner’s Guide”.
13.	ULA „Delta IV Payload Planner’s Guide”.
14.	ILS „Proton Launch System mission Planner’s Guide”.
15.	Brown C. D. „Elements of Spacecraft Design”.
16.	S. J. Isakowitz "International Reference Guide to Space Launch Systems".
17.	W.E. Hammond "Design Methodologies for Space Transportation Systems".
18.	W. E. Hammond "Space Transportation: a System Approachto Analysis and Design".
19.	Meyer R. X. „Elements of space technology for aerospace engineers”.
20.	Tumino G. „The IXV Project”, ESA.
21.	Bement L.J., Neubert V.H. „Development of Low-Shock Pyrotechnic Separation Nuts”.
22.	Castro-Cedano M., Seeholzer T. L., Smith F.Z., Politi M.A., Steffes P.R. „Applications Catalog of Pyrotechnically Actuated Devices/Systems”.
23.	Runyan H.L. „Simulation of Structural Dynamics of Space Vehicles During Launch".
24.	Kachadourian G. „A Summary of Spacecraft Loads Data from Four Titan Centaur Launch Vehicle Flights”.
25.	Price J.M. „Atmospheric Definition for Shuttle Aerothermodynamic Investigations”.
26.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ML.NS628_W1: </w:t>
      </w:r>
    </w:p>
    <w:p>
      <w:pPr/>
      <w:r>
        <w:rPr/>
        <w:t xml:space="preserve">							Student zna podstawowe podzespoły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ML.NS628_W2: </w:t>
      </w:r>
    </w:p>
    <w:p>
      <w:pPr/>
      <w:r>
        <w:rPr/>
        <w:t xml:space="preserve">							Student zna historię rozwoju rozwiązań technicznych stosowanych w budowie rakiet.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 LiK1_U21</w:t>
      </w:r>
    </w:p>
    <w:p>
      <w:pPr>
        <w:spacing w:before="20" w:after="190"/>
      </w:pPr>
      <w:r>
        <w:rPr>
          <w:b/>
          <w:bCs/>
        </w:rPr>
        <w:t xml:space="preserve">Powiązane efekty obszarowe: </w:t>
      </w:r>
      <w:r>
        <w:rPr/>
        <w:t xml:space="preserve">T1A_U13, T1A_U16</w:t>
      </w:r>
    </w:p>
    <w:p>
      <w:pPr>
        <w:pStyle w:val="Heading3"/>
      </w:pPr>
      <w:bookmarkStart w:id="4" w:name="_Toc4"/>
      <w:r>
        <w:t>Profil ogólnoakademicki - kompetencje społeczne</w:t>
      </w:r>
      <w:bookmarkEnd w:id="4"/>
    </w:p>
    <w:p>
      <w:pPr>
        <w:keepNext w:val="1"/>
        <w:spacing w:after="10"/>
      </w:pPr>
      <w:r>
        <w:rPr>
          <w:b/>
          <w:bCs/>
        </w:rPr>
        <w:t xml:space="preserve">Efekt ML.NS628_K1: </w:t>
      </w:r>
    </w:p>
    <w:p>
      <w:pPr/>
      <w:r>
        <w:rPr/>
        <w:t xml:space="preserve">							Student zdaje sobie sprawę ze znaczenia lotów kosmicznych dla cywilizacji oraz ich wpływu na środowisko naturalne.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2026-10-19T12:09:41+02:00</dcterms:created>
  <dcterms:modified xsi:type="dcterms:W3CDTF">2026-10-19T12:09:41+02:00</dcterms:modified>
</cp:coreProperties>
</file>

<file path=docProps/custom.xml><?xml version="1.0" encoding="utf-8"?>
<Properties xmlns="http://schemas.openxmlformats.org/officeDocument/2006/custom-properties" xmlns:vt="http://schemas.openxmlformats.org/officeDocument/2006/docPropsVTypes"/>
</file>