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wykładzie - 30 godz.;
b) konsultacje 5 godz.
2. Praca własna studenta - 45 godzin, w tym:
a) studiowanie literatury i przygotowywanie się do dwóch kolokwiów - 30 godz.,
b) przygotowanie się do egzaminu - 15 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udział w wykładzie - 30 godz.;
b)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i sposobów oraz kryteriów oceny. Przegląd systemów statków powietrznych. Ergonomia kabiny lotniczej. Układy wytwarzania i dystrybucji energii. System elektryczny. System hydrauliczny. Czujniki areometryczne. Podstawy nawigacji. Podstawy radionawigacji. Systemy radionamiarowe. Systemy odległościowe. Systemy namiarowo-odległościowe. Radar Dopplera. Systemy ILS, MLS, TCAS, GPWS. Rejestratory lotu. Systemy pneumatyczne.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wykładu, z pozycji dostępnych w bibliotece Wydziału lub Uczelni.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ML.NK467_W1: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ML.NK467_W2: </w:t>
      </w:r>
    </w:p>
    <w:p>
      <w:pPr/>
      <w:r>
        <w:rPr/>
        <w:t xml:space="preserve">							Zna cel stosowania danego systemu.	Potrafi wymienić podstawowe funkcje systemu pokładowego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ML.NK467_W4: </w:t>
      </w:r>
    </w:p>
    <w:p>
      <w:pPr/>
      <w:r>
        <w:rPr/>
        <w:t xml:space="preserve">							Zna podstawy wyznaczania pozycji, prędkości i położenia przestrzennego statków powietrznych.	Umie wyjaśnić sposoby wyznaczania pozycji, prędkości i położenia w układach nawigacyjnych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2026-02-28T03:58:41+01:00</dcterms:created>
  <dcterms:modified xsi:type="dcterms:W3CDTF">2026-02-28T03:58:41+01:00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