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LiK1_U01, LiK1_U05, LiK1_U14</w:t>
      </w:r>
    </w:p>
    <w:p>
      <w:pPr>
        <w:spacing w:before="20" w:after="190"/>
      </w:pPr>
      <w:r>
        <w:rPr>
          <w:b/>
          <w:bCs/>
        </w:rPr>
        <w:t xml:space="preserve">Powiązane efekty obszarowe: </w:t>
      </w:r>
      <w:r>
        <w:rPr/>
        <w:t xml:space="preserve">T1A_U01, T1A_U05, T1A_U10</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LiK1_K06</w:t>
      </w:r>
    </w:p>
    <w:p>
      <w:pPr>
        <w:spacing w:before="20" w:after="190"/>
      </w:pPr>
      <w:r>
        <w:rPr>
          <w:b/>
          <w:bCs/>
        </w:rPr>
        <w:t xml:space="preserve">Powiązane efekty obszarowe: </w:t>
      </w:r>
      <w:r>
        <w:rPr/>
        <w:t xml:space="preserve">T1A_K02, T1A_K05,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2026-09-27T04:35:29+02:00</dcterms:created>
  <dcterms:modified xsi:type="dcterms:W3CDTF">2026-09-27T04:35:29+02:00</dcterms:modified>
</cp:coreProperties>
</file>

<file path=docProps/custom.xml><?xml version="1.0" encoding="utf-8"?>
<Properties xmlns="http://schemas.openxmlformats.org/officeDocument/2006/custom-properties" xmlns:vt="http://schemas.openxmlformats.org/officeDocument/2006/docPropsVTypes"/>
</file>