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Poznanie podstawowych pojęć związanych z efektywnością energetyczną. 
•	Poznanie podstawowych dokumentów związanych z efektywnością energetyczną.
•	Poznanie podstawowych metod zwiększania efektywności energetycznej w przemyśle.
•	Poznanie metod zarządzania energią.
•	Poznanie podstaw metodyki audytu przemysłowego.
•	Poznania podstawowych wskaźników efektywności energetycznej i statystyk energetycznych.
•	Poznanie podstawowych wskaźników ekonomicznych inwestycji energooszczędnych.
•	Poznanie podstaw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E1_W12, E1_W31</w:t>
      </w:r>
    </w:p>
    <w:p>
      <w:pPr>
        <w:spacing w:before="20" w:after="190"/>
      </w:pPr>
      <w:r>
        <w:rPr>
          <w:b/>
          <w:bCs/>
        </w:rPr>
        <w:t xml:space="preserve">Powiązane efekty obszarowe: </w:t>
      </w:r>
      <w:r>
        <w:rPr/>
        <w:t xml:space="preserve">T1A_W03, T1A_W04, T1A_W07, T1A_W08</w:t>
      </w:r>
    </w:p>
    <w:p>
      <w:pPr>
        <w:keepNext w:val="1"/>
        <w:spacing w:after="10"/>
      </w:pPr>
      <w:r>
        <w:rPr>
          <w:b/>
          <w:bCs/>
        </w:rPr>
        <w:t xml:space="preserve">Efekt ML.NS729_W2: </w:t>
      </w:r>
    </w:p>
    <w:p>
      <w:pPr/>
      <w:r>
        <w:rPr/>
        <w:t xml:space="preserve">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keepNext w:val="1"/>
        <w:spacing w:after="10"/>
      </w:pPr>
      <w:r>
        <w:rPr>
          <w:b/>
          <w:bCs/>
        </w:rPr>
        <w:t xml:space="preserve">Efekt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E1_W10, E1_W31</w:t>
      </w:r>
    </w:p>
    <w:p>
      <w:pPr>
        <w:spacing w:before="20" w:after="190"/>
      </w:pPr>
      <w:r>
        <w:rPr>
          <w:b/>
          <w:bCs/>
        </w:rPr>
        <w:t xml:space="preserve">Powiązane efekty obszarowe: </w:t>
      </w:r>
      <w:r>
        <w:rPr/>
        <w:t xml:space="preserve">T1A_W03, T1A_W08</w:t>
      </w:r>
    </w:p>
    <w:p>
      <w:pPr>
        <w:keepNext w:val="1"/>
        <w:spacing w:after="10"/>
      </w:pPr>
      <w:r>
        <w:rPr>
          <w:b/>
          <w:bCs/>
        </w:rPr>
        <w:t xml:space="preserve">Efekt ML.NS729_W4: </w:t>
      </w:r>
    </w:p>
    <w:p>
      <w:pPr/>
      <w:r>
        <w:rPr/>
        <w:t xml:space="preserve">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E1_U01, E1_U17, E1_U24</w:t>
      </w:r>
    </w:p>
    <w:p>
      <w:pPr>
        <w:spacing w:before="20" w:after="190"/>
      </w:pPr>
      <w:r>
        <w:rPr>
          <w:b/>
          <w:bCs/>
        </w:rPr>
        <w:t xml:space="preserve">Powiązane efekty obszarowe: </w:t>
      </w:r>
      <w:r>
        <w:rPr/>
        <w:t xml:space="preserve">T1A_U01, T1A_U12, T1A_U13, T1A_U09, T1A_U15</w:t>
      </w:r>
    </w:p>
    <w:p>
      <w:pPr>
        <w:keepNext w:val="1"/>
        <w:spacing w:after="10"/>
      </w:pPr>
      <w:r>
        <w:rPr>
          <w:b/>
          <w:bCs/>
        </w:rPr>
        <w:t xml:space="preserve">Efekt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efekty kierunkowe: </w:t>
      </w:r>
      <w:r>
        <w:rPr/>
        <w:t xml:space="preserve">E1_U09, E1_U10, E1_U17, E1_U24</w:t>
      </w:r>
    </w:p>
    <w:p>
      <w:pPr>
        <w:spacing w:before="20" w:after="190"/>
      </w:pPr>
      <w:r>
        <w:rPr>
          <w:b/>
          <w:bCs/>
        </w:rPr>
        <w:t xml:space="preserve">Powiązane efekty obszarowe: </w:t>
      </w:r>
      <w:r>
        <w:rPr/>
        <w:t xml:space="preserve">T1A_U08, T1A_U08, T1A_U12, T1A_U13, T1A_U09, T1A_U15</w:t>
      </w:r>
    </w:p>
    <w:p>
      <w:pPr>
        <w:keepNext w:val="1"/>
        <w:spacing w:after="10"/>
      </w:pPr>
      <w:r>
        <w:rPr>
          <w:b/>
          <w:bCs/>
        </w:rPr>
        <w:t xml:space="preserve">Efekt ML.NS729_U3: </w:t>
      </w:r>
    </w:p>
    <w:p>
      <w:pPr/>
      <w:r>
        <w:rPr/>
        <w:t xml:space="preserve">Potrafi wykorzystać instrumenty i środki wzrostu efektywności energetycznej do wzrostu efektywności ekonomicznej przedsiębiorstwa i do celów ochrony srodowiska.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E1_U16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ML.NS729_K1: </w:t>
      </w:r>
    </w:p>
    <w:p>
      <w:pPr/>
      <w:r>
        <w:rPr/>
        <w:t xml:space="preserve">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E1_K02</w:t>
      </w:r>
    </w:p>
    <w:p>
      <w:pPr>
        <w:spacing w:before="20" w:after="190"/>
      </w:pPr>
      <w:r>
        <w:rPr>
          <w:b/>
          <w:bCs/>
        </w:rPr>
        <w:t xml:space="preserve">Powiązane efekty obszarowe: </w:t>
      </w:r>
      <w:r>
        <w:rPr/>
        <w:t xml:space="preserve">T1A_K02</w:t>
      </w:r>
    </w:p>
    <w:p>
      <w:pPr>
        <w:keepNext w:val="1"/>
        <w:spacing w:after="10"/>
      </w:pPr>
      <w:r>
        <w:rPr>
          <w:b/>
          <w:bCs/>
        </w:rPr>
        <w:t xml:space="preserve">Efekt ML.NS729_K2: </w:t>
      </w:r>
    </w:p>
    <w:p>
      <w:pPr/>
      <w:r>
        <w:rPr/>
        <w:t xml:space="preserve">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efekty kierunkowe: </w:t>
      </w:r>
      <w:r>
        <w:rPr/>
        <w:t xml:space="preserve">E1_K03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2026-09-27T14:54:24+02:00</dcterms:created>
  <dcterms:modified xsi:type="dcterms:W3CDTF">2026-09-27T14:54:24+02:00</dcterms:modified>
</cp:coreProperties>
</file>

<file path=docProps/custom.xml><?xml version="1.0" encoding="utf-8"?>
<Properties xmlns="http://schemas.openxmlformats.org/officeDocument/2006/custom-properties" xmlns:vt="http://schemas.openxmlformats.org/officeDocument/2006/docPropsVTypes"/>
</file>