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sterowanie w chłodnictwie, klimatyzacji i ogrzewnictwie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32, w tym:
a) udział w wykładach - 15 godz.,
b) udział w ćwiczeniach laboratoryjnych - 15 godz.,
c) konsultacje - 2 godz.
2) Praca własna studenta - 45 godz., w tym:
a) opracowanie sprawozdań - 30 godz.,
b) przygotowanie się do kolokwium - 5 godz.,
c) bieżące przygotowywanie się do zajęć, studia literaturowe - 10 godz.
Razem: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32, w tym:
a) udział w wykładach - 15 godz.,
b) udział w ćwiczeniach laboratoryjnych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udział w ćwiczeniach laboratoryjnych - 15 godz.,
b) opracowanie sprawozdań - 30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budowy typowych urządzeń chłodniczych.
2. Znajomość budowy typowych instalacji chłodniczych i klimatyzacyjnych.
3. Znajomość podstawowych zagadnień związanych z automatyką i sterowaniem.
4. Podstawy programowania w środowisku Visual (np. w języku C).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metodami sterowania urządzeń w instalacjach chłodniczych i klimatyzacyjnych w teorii oraz praktyce.
2. Zapoznanie studentów z algorytmami sterowania instalacji chłodniczych i klimatyzacyjnych w teorii oraz w praktyce.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Kurs zawiera informacje teoretyczne i praktyczne na temat systemów sterowania w instalacjach chłodzenia, klimatyzowania i ogrzewania. Zawrówno w budynkach mieszkalnych jak i w pomieszczeniach o przeznaczeniu przemysłowym.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 – Ocena podsumowująca, F – Ocena formująca.
P1 - Kolokwium.
F1 - Sprawozdanie z laboratorium nr 1.
F2 - Sprawozdanie z laboratorium nr 2.
F3 - Sprawozdanie z laboratorium nr 3.
F4 - Sprawozdanie z laboratorium nr 4.
F5 - Sprawozdanie z laboratorium nr 5.
F6 - Ocena członków grupy.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Ullrich Hans-Jürgen: TECHNIKA CHŁODNICZA. PORADNIK, IPPU MASTA, Gdańsk, 1998.
[2]	M. Łapiński, K. Kostyrko, W. Włodarski: NOWOCZESNE METODY POMIARU I REGULACJI WILGOTNOŚCI. Wydawnictwa Naukowo-Techniczne, 1984.
[3]	Bernard Zawada.: UKŁADY STEROWANIA W SYSTEMACH WENTYLACJI I KLIMATYZACJI. Oficyna Wydawnicza Politechniki Warszawskiej. Warszawa, 2006.
[4]	Materiały dostarczone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http://itc.pw.edu.pl/Struktura/Zaklady/Zaklad-Chlodnictwa-i-Energetyki-Budynku2/Dydaktyka/Automatyka-i-Sterowanie-w-Chlodnictwie-Klimatyzacji-i-Ogrzewnictwie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ML.NS713_W1: </w:t>
      </w:r>
    </w:p>
    <w:p>
      <w:pPr/>
      <w:r>
        <w:rPr/>
        <w:t xml:space="preserve">							Student poprawnie automatyzuje małe urządzenia i instalacje urządzeniami mechanicznymi.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ML.NS713_U1: </w:t>
      </w:r>
    </w:p>
    <w:p>
      <w:pPr/>
      <w:r>
        <w:rPr/>
        <w:t xml:space="preserve">							Student łączy elementy automatyki z komputerem.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2025-07-08T01:58:05+02:00</dcterms:created>
  <dcterms:modified xsi:type="dcterms:W3CDTF">2025-07-08T01:58:05+02:00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