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NK332</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Przyswojenie przez studentów wybranych zagadnień z marketingu, związanych z różnymi formami aktywności firmy oraz prowadzoną przez nią polityką marketingową adresowaną zarówno do indywidualnego klienta, jak i do uczestników otoczenia korporacyjnego.</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1. Dussel M. – Marketing w praktyce, Wyd. BC Edukacja 2009.
2. Staszewska J. – Marketing przedsiębiorstw. Zagadnienia wybrane dla inżynierów. Wyd. Politechniki Śląskiej, 2008.
3. K.Podstawka, Marketing Menedżerski, WWZ,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ML.NK332_W01: </w:t>
      </w:r>
    </w:p>
    <w:p>
      <w:pPr/>
      <w:r>
        <w:rPr/>
        <w:t xml:space="preserve">Student ma podstawową wiedzę o procesach, zjawiskach zachodzących w relacji marketing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ML.NK332_W01: </w:t>
      </w:r>
    </w:p>
    <w:p>
      <w:pPr/>
      <w:r>
        <w:rPr/>
        <w:t xml:space="preserve">Student ma podstawową wiedzę o procesach, zjawiskach zachodzących w relacji marketing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E1_W32</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ML.NK332_W01: </w:t>
      </w:r>
    </w:p>
    <w:p>
      <w:pPr/>
      <w:r>
        <w:rPr/>
        <w:t xml:space="preserve">Student ma podstawową wiedzę o procesach, zjawiskach zachodzących w relacji marketing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ML.NK332_W02: </w:t>
      </w:r>
    </w:p>
    <w:p>
      <w:pPr/>
      <w:r>
        <w:rPr/>
        <w:t xml:space="preserve">Student ma podstawową wiedzę o instrumentach marketingu, zna właściwe metody i narzędzia wykorzystywane w marketingu.</w:t>
      </w:r>
    </w:p>
    <w:p>
      <w:pPr>
        <w:spacing w:before="60"/>
      </w:pPr>
      <w:r>
        <w:rPr/>
        <w:t xml:space="preserve">Weryfikacja: </w:t>
      </w:r>
    </w:p>
    <w:p>
      <w:pPr>
        <w:spacing w:before="20" w:after="190"/>
      </w:pPr>
      <w:r>
        <w:rPr/>
        <w:t xml:space="preserve">Studium przypadków, dyskusja z wykorzystaniem metod aktywizujących, sprawdzian.</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ML.NK332_W02: </w:t>
      </w:r>
    </w:p>
    <w:p>
      <w:pPr/>
      <w:r>
        <w:rPr/>
        <w:t xml:space="preserve">Student ma podstawową wiedzę o instrumentach marketingu, zna właściwe metody i narzędzia wykorzystywane w marketingu.</w:t>
      </w:r>
    </w:p>
    <w:p>
      <w:pPr>
        <w:spacing w:before="60"/>
      </w:pPr>
      <w:r>
        <w:rPr/>
        <w:t xml:space="preserve">Weryfikacja: </w:t>
      </w:r>
    </w:p>
    <w:p>
      <w:pPr>
        <w:spacing w:before="20" w:after="190"/>
      </w:pPr>
      <w:r>
        <w:rPr/>
        <w:t xml:space="preserve">Studium przypadków, dyskusja z wykorzystaniem metod aktywizujących, sprawdzian.</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ML.NK332_W03: </w:t>
      </w:r>
    </w:p>
    <w:p>
      <w:pPr/>
      <w:r>
        <w:rPr/>
        <w:t xml:space="preserve">Student posiada podstawowa wiedzę na temat poszczególnych etapów wdrażania koncepcji marketingowej.</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ML.NK332_W03: </w:t>
      </w:r>
    </w:p>
    <w:p>
      <w:pPr/>
      <w:r>
        <w:rPr/>
        <w:t xml:space="preserve">Student posiada podstawowa wiedzę na temat poszczególnych etapów wdrażania koncepcji marketingowej.</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ML.NK332_U01: </w:t>
      </w:r>
    </w:p>
    <w:p>
      <w:pPr/>
      <w:r>
        <w:rPr/>
        <w:t xml:space="preserve">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ML.NK332_U01: </w:t>
      </w:r>
    </w:p>
    <w:p>
      <w:pPr/>
      <w:r>
        <w:rPr/>
        <w:t xml:space="preserve">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ML.NK332_U02: </w:t>
      </w:r>
    </w:p>
    <w:p>
      <w:pPr/>
      <w:r>
        <w:rPr/>
        <w:t xml:space="preserve">Student potrafi wykorzystać podstawową wiedzę teoretyczną i pozyskiwać dane do analizowania konkretnych procesów i zjawisk na rynku energetycznym</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ML.NK332_U02: </w:t>
      </w:r>
    </w:p>
    <w:p>
      <w:pPr/>
      <w:r>
        <w:rPr/>
        <w:t xml:space="preserve">Student potrafi wykorzystać podstawową wiedzę teoretyczną i pozyskiwać dane do analizowania konkretnych procesów i zjawisk na rynku energetycznym</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ML.NK332_U03: </w:t>
      </w:r>
    </w:p>
    <w:p>
      <w:pPr/>
      <w:r>
        <w:rPr/>
        <w:t xml:space="preserve">Student potrafi uczestniczyć w analizach i ocenach alternatywnych rozwiązań problemów marketingowych i wybierać instrumenty pozwalające racjonalnie je rozstrzygać.</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ML.NK332_U03: </w:t>
      </w:r>
    </w:p>
    <w:p>
      <w:pPr/>
      <w:r>
        <w:rPr/>
        <w:t xml:space="preserve">Student potrafi uczestniczyć w analizach i ocenach alternatywnych rozwiązań problemów marketingowych i wybierać instrumenty pozwalające racjonalnie je rozstrzygać.</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ML.NK322_K01: </w:t>
      </w:r>
    </w:p>
    <w:p>
      <w:pPr/>
      <w:r>
        <w:rPr/>
        <w:t xml:space="preserve">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ML.NK322_K01: </w:t>
      </w:r>
    </w:p>
    <w:p>
      <w:pPr/>
      <w:r>
        <w:rPr/>
        <w:t xml:space="preserve">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ML.NK322_K01: </w:t>
      </w:r>
    </w:p>
    <w:p>
      <w:pPr/>
      <w:r>
        <w:rPr/>
        <w:t xml:space="preserve">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2026-09-28T03:49:33+02:00</dcterms:created>
  <dcterms:modified xsi:type="dcterms:W3CDTF">2026-09-28T03:49:33+02:00</dcterms:modified>
</cp:coreProperties>
</file>

<file path=docProps/custom.xml><?xml version="1.0" encoding="utf-8"?>
<Properties xmlns="http://schemas.openxmlformats.org/officeDocument/2006/custom-properties" xmlns:vt="http://schemas.openxmlformats.org/officeDocument/2006/docPropsVTypes"/>
</file>