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60, w tym:
a) udział w wykładach - 30 godz.,
b) udział  w ćwiczeniach - 15 godz.,
c) udział w ćwiczeniach projektowych -15 godz.
2) Praca własna studenta:
a) studia literaturowe, praca nad projektem - 20 godz.,
b) przygotowywanie się do testu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60, w tym:
a) udział w wykładach - 30 godz.,
b) udział  w ćwiczeniach - 15 godz.,
c) udział w ćwiczeniach projektowych -15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 w ćwiczeniach - 15 godz.,
b) udział w ćwiczeniach projektowych -15 godz.,
c) studia literaturowe, praca nad projektem - 20 godz.,
d) przygotowywanie się do testu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Wiadomości dotyczące zasad eksploatacji urządzeń, polityki modernizacyjnej, norm eksploatacyjnych. Systemy diagnostyczne i kontroli eksploatacji. Podstawy eksploatacji w energetyce – urządzenia, normy branżowe.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dotyczące podstaw eksploatacji urządzeń – od zasad eksploatacji poprzez normy i rozporządzenia, Problemy modernizacji, remontów i wymiany urządzeń. Systemy informatyczne wspomagające eksploatację i prowadzenie remontów. Eksploatacja urządzeń energetycznych (wraz z systemami kontroli eksploatacji). Wykład uzupełniony o szereg zadań praktycznych (dane rzeczywiste) i symulacje.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ocenę pracy studentów na zajęciach i ocenę zadań domowych (praca nad projektem), na zakończenie semestru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i dodatkowa literatura: Wszystkie informacje o przedmiocie dostępne w serwisie http://energetyka.itc.pw.edu.pl/pe.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http://energetyka.itc.pw.edu.pl/pe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ML.NK364_W1: </w:t>
      </w:r>
    </w:p>
    <w:p>
      <w:pPr/>
      <w:r>
        <w:rPr/>
        <w:t xml:space="preserve">Student posiada wiedzę o systemie energetycznym i podstawowych urządzeniach.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ML.NK364_W1: </w:t>
      </w:r>
    </w:p>
    <w:p>
      <w:pPr/>
      <w:r>
        <w:rPr/>
        <w:t xml:space="preserve">Student posiada wiedzę o systemie energetycznym i podstawowych urządzeniach.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ML.NK364_W2: </w:t>
      </w:r>
    </w:p>
    <w:p>
      <w:pPr/>
      <w:r>
        <w:rPr/>
        <w:t xml:space="preserve">Student posiada wiedzę o zasadach eksploatacji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(zadania na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ML.NK364_W2: </w:t>
      </w:r>
    </w:p>
    <w:p>
      <w:pPr/>
      <w:r>
        <w:rPr/>
        <w:t xml:space="preserve">Student posiada wiedzę o zasadach eksploatacji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(zadania na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ML.NK364_W3: </w:t>
      </w:r>
    </w:p>
    <w:p>
      <w:pPr/>
      <w:r>
        <w:rPr/>
        <w:t xml:space="preserve">Student zna normy branżowe i procedury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zajęciach)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ML.NK364_W3: </w:t>
      </w:r>
    </w:p>
    <w:p>
      <w:pPr/>
      <w:r>
        <w:rPr/>
        <w:t xml:space="preserve">Student zna normy branżowe i procedury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zajęciach)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ML.NK364_W3: </w:t>
      </w:r>
    </w:p>
    <w:p>
      <w:pPr/>
      <w:r>
        <w:rPr/>
        <w:t xml:space="preserve">Student zna normy branżowe i procedury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zajęciach)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ML.NK364_W4: </w:t>
      </w:r>
    </w:p>
    <w:p>
      <w:pPr/>
      <w:r>
        <w:rPr/>
        <w:t xml:space="preserve">Student zna metody analizy techniczno-ekonomicznej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 (zadanie - 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ML.NK364_W4: </w:t>
      </w:r>
    </w:p>
    <w:p>
      <w:pPr/>
      <w:r>
        <w:rPr/>
        <w:t xml:space="preserve">Student zna metody analizy techniczno-ekonomicznej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 (zadanie - 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ML.NK364_W5: </w:t>
      </w:r>
    </w:p>
    <w:p>
      <w:pPr/>
      <w:r>
        <w:rPr/>
        <w:t xml:space="preserve">Student zna zagadnienia eksploatacji i kosztów podstawowych typów bloków energetycznych oraz zna systemy informatyczne wspomagające eksploatację i procedury remontowe.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na zajęciach, projekt (zadanie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ML.NK364_W5: </w:t>
      </w:r>
    </w:p>
    <w:p>
      <w:pPr/>
      <w:r>
        <w:rPr/>
        <w:t xml:space="preserve">Student zna zagadnienia eksploatacji i kosztów podstawowych typów bloków energetycznych oraz zna systemy informatyczne wspomagające eksploatację i procedury remontowe.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na zajęciach, projekt (zadanie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ML.NK364_W5: </w:t>
      </w:r>
    </w:p>
    <w:p>
      <w:pPr/>
      <w:r>
        <w:rPr/>
        <w:t xml:space="preserve">Student zna zagadnienia eksploatacji i kosztów podstawowych typów bloków energetycznych oraz zna systemy informatyczne wspomagające eksploatację i procedury remontowe.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na zajęciach, projekt (zadanie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ML.NK364_U4: </w:t>
      </w:r>
    </w:p>
    <w:p>
      <w:pPr/>
      <w:r>
        <w:rPr/>
        <w:t xml:space="preserve">Student zna i umie obliczyć typowe wskaźniki dyspozycyjności awaryjności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grupowych (zadanie na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ML.NK364_U4: </w:t>
      </w:r>
    </w:p>
    <w:p>
      <w:pPr/>
      <w:r>
        <w:rPr/>
        <w:t xml:space="preserve">Student zna i umie obliczyć typowe wskaźniki dyspozycyjności awaryjności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grupowych (zadanie na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ML.NK364_K1: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2026-10-19T13:11:37+02:00</dcterms:created>
  <dcterms:modified xsi:type="dcterms:W3CDTF">2026-10-19T13:11:37+02:00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