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dwóch kolokwiów zawierających test i zadania.  Do zaliczenia każdego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K_WO5</w:t>
      </w:r>
    </w:p>
    <w:p>
      <w:pPr>
        <w:spacing w:before="20" w:after="190"/>
      </w:pPr>
      <w:r>
        <w:rPr>
          <w:b/>
          <w:bCs/>
        </w:rPr>
        <w:t xml:space="preserve">Powiązane efekty obszarowe: </w:t>
      </w:r>
      <w:r>
        <w:rPr/>
        <w:t xml:space="preserve">S1P_W05</w:t>
      </w:r>
    </w:p>
    <w:p>
      <w:pPr>
        <w:keepNext w:val="1"/>
        <w:spacing w:after="10"/>
      </w:pPr>
      <w:r>
        <w:rPr>
          <w:b/>
          <w:bCs/>
        </w:rPr>
        <w:t xml:space="preserve">Efekt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2026-09-28T06:29:14+02:00</dcterms:created>
  <dcterms:modified xsi:type="dcterms:W3CDTF">2026-09-28T06:29:14+02:00</dcterms:modified>
</cp:coreProperties>
</file>

<file path=docProps/custom.xml><?xml version="1.0" encoding="utf-8"?>
<Properties xmlns="http://schemas.openxmlformats.org/officeDocument/2006/custom-properties" xmlns:vt="http://schemas.openxmlformats.org/officeDocument/2006/docPropsVTypes"/>
</file>