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 dr hab. inż. Adam Muszyński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15
Przygotowanie do zajęć laboratoryjnych	5
Zapoznanie się z literaturą	10
Przygotowanie raportu	8
Przygotowanie do kolokwiów 	15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Treści merytoryczne wykładów
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Treści merytoryczne
Laboratoriów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K_W05, K_W07, K_W13, K_W14</w:t>
      </w:r>
    </w:p>
    <w:p>
      <w:pPr>
        <w:spacing w:before="20" w:after="190"/>
      </w:pPr>
      <w:r>
        <w:rPr>
          <w:b/>
          <w:bCs/>
        </w:rPr>
        <w:t xml:space="preserve">Powiązane efekty obszarowe: </w:t>
      </w:r>
      <w:r>
        <w:rPr/>
        <w:t xml:space="preserve">T1A_W03, T1A_W03, T1A_W04, T1A_W03, T1A_W05</w:t>
      </w:r>
    </w:p>
    <w:p>
      <w:pPr>
        <w:keepNext w:val="1"/>
        <w:spacing w:after="10"/>
      </w:pPr>
      <w:r>
        <w:rPr>
          <w:b/>
          <w:bCs/>
        </w:rPr>
        <w:t xml:space="preserve">Efekt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 pisemny lub ustny, dyskusja podczas zajęć, uczestnictwo w zajęciach</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T1A_W07,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w:t>
      </w:r>
    </w:p>
    <w:p>
      <w:pPr>
        <w:keepNext w:val="1"/>
        <w:spacing w:after="10"/>
      </w:pPr>
      <w:r>
        <w:rPr>
          <w:b/>
          <w:bCs/>
        </w:rPr>
        <w:t xml:space="preserve">Efekt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efekty kierunkowe: </w:t>
      </w:r>
      <w:r>
        <w:rPr/>
        <w:t xml:space="preserve">K_U03, K_U09, K_U10</w:t>
      </w:r>
    </w:p>
    <w:p>
      <w:pPr>
        <w:spacing w:before="20" w:after="190"/>
      </w:pPr>
      <w:r>
        <w:rPr>
          <w:b/>
          <w:bCs/>
        </w:rPr>
        <w:t xml:space="preserve">Powiązane efekty obszarowe: </w:t>
      </w:r>
      <w:r>
        <w:rPr/>
        <w:t xml:space="preserve">T1A_U03, T1A_U09, 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2026-09-28T00:52:24+02:00</dcterms:created>
  <dcterms:modified xsi:type="dcterms:W3CDTF">2026-09-28T00:52:24+02:00</dcterms:modified>
</cp:coreProperties>
</file>

<file path=docProps/custom.xml><?xml version="1.0" encoding="utf-8"?>
<Properties xmlns="http://schemas.openxmlformats.org/officeDocument/2006/custom-properties" xmlns:vt="http://schemas.openxmlformats.org/officeDocument/2006/docPropsVTypes"/>
</file>