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50 h; w tym
	a) przygotowanie do laboratoriów – 20 h
	b) zapoznanie się z literaturą – 5 h
	c) przygotowanie prac domowych – 25 h
Razem 115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przygotowanie do laboratoriów – 20 h
przygotowanie prac domowych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i graficzna prezentacja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Operacje na plikach i katalogach. Pobieranie danych z API. Wydobywanie informacji ze stron WWW</w:t>
      </w:r>
    </w:p>
    <w:p>
      <w:pPr>
        <w:keepNext w:val="1"/>
        <w:spacing w:after="10"/>
      </w:pPr>
      <w:r>
        <w:rPr>
          <w:b/>
          <w:bCs/>
        </w:rPr>
        <w:t xml:space="preserve">Metody oceny: </w:t>
      </w:r>
    </w:p>
    <w:p>
      <w:pPr>
        <w:spacing w:before="20" w:after="190"/>
      </w:pPr>
      <w:r>
        <w:rPr/>
        <w:t xml:space="preserve">Na zaliczenie składają się oceny zdobyte za rozwiązania 5-7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i algorytmy wykorzystywane w przetwarzaniu danych i przygotowywaniu ich do analizy.</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DS_W08, DS_W09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DS_U03, DS_U04, DS_U15</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DS_U11, DS_U13, DS_U14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pozyskiwać dane ze źródeł tekstowych i zasobów i Internecie, wyczyścić je i przygotować do analizy</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2026-09-30T18:13:31+02:00</dcterms:created>
  <dcterms:modified xsi:type="dcterms:W3CDTF">2026-09-30T18:13:31+02:00</dcterms:modified>
</cp:coreProperties>
</file>

<file path=docProps/custom.xml><?xml version="1.0" encoding="utf-8"?>
<Properties xmlns="http://schemas.openxmlformats.org/officeDocument/2006/custom-properties" xmlns:vt="http://schemas.openxmlformats.org/officeDocument/2006/docPropsVTypes"/>
</file>