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ochrony środowiska</w:t>
      </w:r>
    </w:p>
    <w:p>
      <w:pPr>
        <w:keepNext w:val="1"/>
        <w:spacing w:after="10"/>
      </w:pPr>
      <w:r>
        <w:rPr>
          <w:b/>
          <w:bCs/>
        </w:rPr>
        <w:t xml:space="preserve">Koordynator przedmiotu: </w:t>
      </w:r>
    </w:p>
    <w:p>
      <w:pPr>
        <w:spacing w:before="20" w:after="190"/>
      </w:pPr>
      <w:r>
        <w:rPr/>
        <w:t xml:space="preserve">dr Monika Zakrzewska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A21_POŚ</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Nakład pracy studenta :
Udział w wykładach		15
Udział w ćwiczeniach	-	-
Praca własna: 
przygotowanie do zajęć		20
czytanie wskazanej literatury 	20
napisanie referatu  / eseju 	
przygotowanie się do kolokwium  20	
Sumaryczne obciążenie pracą studenta		75</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ma wiedzę o podstawowych instytucjach prawa administracyjnego i postępowania administracyjnego.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studenta z podstawami prawa ochrony środowiska. W ramach zajęć jest omawiana problematyka wymagań prawa ochrony środowiska na etapie realizacji inwestycji budowlanych oraz ochrona środowiska w działalności gospodarczej.</w:t>
      </w:r>
    </w:p>
    <w:p>
      <w:pPr>
        <w:keepNext w:val="1"/>
        <w:spacing w:after="10"/>
      </w:pPr>
      <w:r>
        <w:rPr>
          <w:b/>
          <w:bCs/>
        </w:rPr>
        <w:t xml:space="preserve">Treści kształcenia: </w:t>
      </w:r>
    </w:p>
    <w:p>
      <w:pPr>
        <w:spacing w:before="20" w:after="190"/>
      </w:pPr>
      <w:r>
        <w:rPr/>
        <w:t xml:space="preserve">1. Podstawowe pojęcia  i zasady prawa ochrony środowiska w prawie międzynarodowym i unijnym.
2. Polskie prawo ochrony środowiska - geneza i źródła prawa
3. Prawo do informacji o stanie środowiska i jego ochronie.
4. Ochrona środowiska w zagospodarowaniu przestrzennym. Prawna ochrona gruntów rolnych i leśnych. 
5. Ochrona zieleni i zadrzewień. Zezwolenie na usunięcie drzew i krzewów.
6 .   Formy ochrony przyrody 
7. Strategiczna i transgraniczna ocena oddziaływania na środowisko. Przedsięwzięcia mogące znacząco oddziaływać na środowisko
8. Procedura oceny oddziaływania na środowisko planowanych przedsięwzięć.
9.Ocena oddziaływania przedsięwzięcia na obszar Natura 2000.
10. Pozwolenia na korzystanie ze środowiska. Pozwolenie zintegrowane.
11. Prawna ochrona powietrza i wód.
12. Prawo gospodarki odpadami
13. Organy i instytucje ochrony środowiska
14. Odpowiedzialność za szkody w prawie ochrony środowiska
</w:t>
      </w:r>
    </w:p>
    <w:p>
      <w:pPr>
        <w:keepNext w:val="1"/>
        <w:spacing w:after="10"/>
      </w:pPr>
      <w:r>
        <w:rPr>
          <w:b/>
          <w:bCs/>
        </w:rPr>
        <w:t xml:space="preserve">Metody oceny: </w:t>
      </w:r>
    </w:p>
    <w:p>
      <w:pPr>
        <w:spacing w:before="20" w:after="190"/>
      </w:pPr>
      <w:r>
        <w:rPr/>
        <w:t xml:space="preserve">Zaliczenie pisemne - test wielokrotnego wyboru
Student, który zaliczył przedmiot na ocenę:
3.0 - Uzyskał co najmniej 50% maksymalnej liczby punktów z kolokwium oraz wykazał się obecnością na zajęciach
3.5 - Uzyskał co najmniej 60% maksymalnej liczby punktów z kolokwium, zaliczył co najmniej jeden kazus oraz wykazał się obecnością na zajęciach
4.0 - Uzyskał co najmniej 70% maksymalnej liczby punktów z kolokwium, zaliczył co najmniej dwa kazusy oraz wykazał się obecnością na zajęciach
4.5 - Uzyskał co najmniej 80% maksymalnej liczby punktów z kolokwium, zaliczył co najmniej dwa kazusy oraz wykazał się aktywnością i obecnością na zajęciach
5.0 - Uzyskał co najmniej 90% maksymalnej liczby punktów z kolokwium, zaliczył co najmniej dwa kazusy oraz wykazał się aktywnością i obecnością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Prawo ochrony środowiska, red. M. Górski, Warszawa 2018.
2. B. Wierzbowski, B. Rakoczy,Prawo ochrony środowiska. Zagadnienia podstawowe,   Warszawa 2018
Literatura uzupełniająca:
1.Prawo ochrony środowiska, red. J. Stelmasiak, Warszawa 2010
2 J. Ciechanowicz- Mc-Lean, Międzynarodowe prawo ochrony środowiska, Warszawa 2001.
3. Z. Bukowski, Prawo ochrony środowiska Unii Europejskiej, Warszawa 2007
do uzupełnienia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podstawową wiedzę o zasadach prawa ochrony środowiska w prawie międzynarodowym, unijnym i polskim oraz o podstawowych instrumentach ochrony środowiska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W_02: </w:t>
      </w:r>
    </w:p>
    <w:p>
      <w:pPr/>
      <w:r>
        <w:rPr/>
        <w:t xml:space="preserve">Student zna zasady ochrony poszczególnych elementów środowiska: przyrody, powietrza, wód, gruntów oraz zasady gospodarowania odpadami oraz o organizacji i funkcjonowaniu organów ochrony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K_W04, K_W06</w:t>
      </w:r>
    </w:p>
    <w:p>
      <w:pPr>
        <w:spacing w:before="20" w:after="190"/>
      </w:pPr>
      <w:r>
        <w:rPr>
          <w:b/>
          <w:bCs/>
        </w:rPr>
        <w:t xml:space="preserve">Powiązane charakterystyki obszarowe: </w:t>
      </w:r>
      <w:r>
        <w:rPr/>
        <w:t xml:space="preserve">II.S.P7S_WG.2, I.P7S_WG, II.X.P7S_WG.1.o, II.S.P7S_WG.1, II.H.P7S_WG.2,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Posiada elementarne umiejętności badawcze pozwalające dostrzec istniejący problem w zakresie ochrony środowiska i go rozwiązać.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charakterystyki kierunkowe: </w:t>
      </w:r>
      <w:r>
        <w:rPr/>
        <w:t xml:space="preserve">K_U03, K_U04, K_U05</w:t>
      </w:r>
    </w:p>
    <w:p>
      <w:pPr>
        <w:spacing w:before="20" w:after="190"/>
      </w:pPr>
      <w:r>
        <w:rPr>
          <w:b/>
          <w:bCs/>
        </w:rPr>
        <w:t xml:space="preserve">Powiązane charakterystyki obszarowe: </w:t>
      </w:r>
      <w:r>
        <w:rPr/>
        <w:t xml:space="preserve">I.P7S_UW, I.P7S_UK, II.S.P7S_UW.2.o, II.S.P7S_UW.3.o, II.H.P7S_UW.1, II.H.P7S_UW.2.o, II.X.P7S_UW.2, II.S.P7S_UW.1</w:t>
      </w:r>
    </w:p>
    <w:p>
      <w:pPr>
        <w:keepNext w:val="1"/>
        <w:spacing w:after="10"/>
      </w:pPr>
      <w:r>
        <w:rPr>
          <w:b/>
          <w:bCs/>
        </w:rPr>
        <w:t xml:space="preserve">Charakterystyka U_02: </w:t>
      </w:r>
    </w:p>
    <w:p>
      <w:pPr/>
      <w:r>
        <w:rPr/>
        <w:t xml:space="preserve">Potrafi wykorzystać poznane teorie i konstrukcje do analizy podstawowych problemów z zakresu prawnej ochrony środowiska.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charakterystyki kierunkowe: </w:t>
      </w:r>
      <w:r>
        <w:rPr/>
        <w:t xml:space="preserve">K_U03, K_U04, K_U06</w:t>
      </w:r>
    </w:p>
    <w:p>
      <w:pPr>
        <w:spacing w:before="20" w:after="190"/>
      </w:pPr>
      <w:r>
        <w:rPr>
          <w:b/>
          <w:bCs/>
        </w:rPr>
        <w:t xml:space="preserve">Powiązane charakterystyki obszarowe: </w:t>
      </w:r>
      <w:r>
        <w:rPr/>
        <w:t xml:space="preserve">I.P7S_UK, II.S.P7S_UW.2.o, II.S.P7S_UW.3.o, II.H.P7S_UW.1, II.H.P7S_UW.2.o, I.P7S_UW, II.X.P7S_UW.2, II.S.P7S_UW.1,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umiejętność zastosowania procedur rozwiązywania sytuacji konfliktowych w praktyce z wykorzystaniem nabytej wiedzy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2026-06-26T08:31:03+02:00</dcterms:created>
  <dcterms:modified xsi:type="dcterms:W3CDTF">2026-06-26T08:31:03+02:00</dcterms:modified>
</cp:coreProperties>
</file>

<file path=docProps/custom.xml><?xml version="1.0" encoding="utf-8"?>
<Properties xmlns="http://schemas.openxmlformats.org/officeDocument/2006/custom-properties" xmlns:vt="http://schemas.openxmlformats.org/officeDocument/2006/docPropsVTypes"/>
</file>