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Uruchomienie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+ 2h konsultacje + 14h przygotowanie do ćwiczeń + 7h przygotowanie do zaliczenia ćwiczeń + 7h przygotowanie do zaliczenia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10h wykład +10h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10h ćwiczenia + 14h przygotowanie do ćwiczeń + 7h przygotowanie do zaliczenia ćwiczeń = 31h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prawa gospodarczego i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powinnościami przed i obowiązkami po rozpoczęciu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Formy prowadzenia działalności gospodarczej. Jaką wybrać?, 
2. Formy opodatkowania działalności gospodarczej. Jaką wybrać?, 
3. Podstawowe modele prowadzenia dokumentacji. Obowiązki ewidencyjne, 
4. Finanse na start, 
5. Rejestracja działalności i obowiązki po rozpoczęciu działalności.
B. Ćwiczenia: 
1. Podatek PIT i CIT, 
2. Ewidencja sprzedaży, środków trwałych, wartości niematerialnych i prawnych oraz wyposażenia, podatku od towarów i usług, 
3. Ewidencja przychodów, 
4. Podatkowa księga przychodów i rozchodów.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udziału w pracy zbiorowej
2. Ocena sumatywna : sprawdzian pisemny; forma: test; ocena w zakresie 2 – 5; zaliczenie: uzyskanie oceny &gt;=3
B. Ćwiczenia: 
1. Ocena formatywna: ocena udziału w pracy zbiorowej, jednostkowej i grupowej
2. Ocena sumatywna: sprawdzian pisemny; forma: problemy do rozwiązania; ocena w zakresie 2 – 5; zaliczenie: uzyskanie oceny &gt;=3
E. Końcowa ocena z przedmiotu: formuła obliczeniowa: 0,5 ∙ ocena sumatywna A + 0,5 ∙ ocena sumatywna 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Sokół A., Mućko P., 2018. Jak założyć i prowadzić własną firmę. Praktyczny poradnik z przykładami. Warszawa: CeDeWu
2.	Zawadzki A., 2017. Rachunkowość małych firm. Tom 1. Podręcznik. Warszawa: Difin, 
3.	Zawadzki A., 2017. Rachunkowość małych firm. Tom 2. Zbiór zadań. Warszawa: Difin,
Uzupełniająca:
1.	Styczyński P., 2018. Podatkowa księga przychodów i rozchodów – 2018. Praktyczne problemy prowadzenia. Wrocław: Oficyna Wydawnicza UNIMEX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Z1_W05: </w:t>
      </w:r>
    </w:p>
    <w:p>
      <w:pPr/>
      <w:r>
        <w:rPr/>
        <w:t xml:space="preserve">Student ma wiedzę z zakresu form prowadzenia i opodatkowania działalności gospodarczej, modeli prowadzenia dokumentacji, procedur uruchamiania działalności i obowiązków po jej uruchomieniu.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Student ma wiedzę z zakresu ewidencji zdarzeń gospodarczych i innych obowiązków ewidencyjnych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Z1_U05: </w:t>
      </w:r>
    </w:p>
    <w:p>
      <w:pPr/>
      <w:r>
        <w:rPr/>
        <w:t xml:space="preserve">Student potrafi wybrać formę prowadzenia i opodatkowania działalności, uruchomić działalność i sprostać obowiązkom formalnym po jej uruchomieniu.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Student potrafi ewidencjonować zdarzenia gospodarcze i prowadzić inne, wynikające z prawa, ewidencje.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ma potrzebę uzupełniania i aktualizowania wiedzy z zakresu prowadzonych ewidencji.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2026-09-28T17:00:23+02:00</dcterms:created>
  <dcterms:modified xsi:type="dcterms:W3CDTF">2026-09-28T17:00:23+02:00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