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zderzeń ciężkich jonów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Grebieszkow,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1050-FTFTJ-MSP-2FZJ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47 h; w tym
	a) obecność na wykładach – 45 h
	c) obecność na egzaminie – 2 h
2. praca własna studenta – 30 h; w tym
	a) przygotowanie do egzaminu – 30 h
Razem w semestrze 77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 h
2.	obecność na egzaminie – 2 h
Razem w semestrze 47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podstaw: fizyki ogólnej, fizyki jądrowej oraz fizyki kwantowej.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Swobodne poruszanie się w dziedzinie zderzeń ciężkich jonów oraz znajomość aktualnych kierunków badań. Opanowanie podstaw fizyki wysokich energii. Wykład zawiera program niezbędny do napisania pracy inżynierskiej i magisterskiej z dziedziny zderzeń ciężkich jonów (brak jednego podręcznika który obejmowałby cały program wykładu). Wiadomości podawane na wykładzie są niezbędne aby uczestniczyć w największych eksperymentach przy akceleratorach RHIC (Relativistic Heavy Ion Collider), LHC (Large Hadron Collider), SPS (Super Proton Synchrotron) oraz żeby ze zrozumieniem uczestniczyć w jakiejkolwiek konferencji czy spotkaniu naukowym z tej dziedziny.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 co nam wysokie energie? Używane skale i jednostki. Cząstki elementarne, klasyfikacja cząstek. 
2. Oddziaływania (wymiana wirtualnego nośnika), prawa zachowania, diagramy Feynmana. Głęboko-nieelastyczne rozpraszanie e+N, n+N, produkcja jetów hadronowych, funkcje struktury.
3. Model Standardowy i unifikacja oddziaływań. Interdyscyplinarność relatywistycznych zderzeń ciężkich jonów. Zmienne kinematyczne (pl, pT, y, h, mT, xF). 
4. Akceleratory, detektory i układy detektorów w fizyce zderzeń ciężkich jonów, akceptancja detektora. Identyfikacja cząstek.  
5. Produkcja cząstek w zderzeniach nukleon+nukleon (N+N), przekroje, krotności. Modele produkcji cząstek (kaskadowe, strunowe). 
6. Zderzenia jądro+jądro (A+A), model Glaubera, parametr zderzenia, centralność, spektatorzy i partycypanci, model zranionych nukleonów. Charakterystyki globalne (rozkłady ET, krotności) oraz kinematyczne (pT, y) produkcji cząstek w zderzeniach A+A.
7. Podstawy chromodynamiki kwantowej, stała sprzężenia oddziaływań silnych, asymptotyczna swoboda. Plazma kwarkowo-gluonowa. Diagram czasowo-przestrzenny ewolucji zderzenia ciężko-jonowego (tzw. Model Małego Wybuchu). Model worka. 
8. Model Wielkiego Wybuchu. Diagram fazowy silnie oddziałującej materii. Rachunki na sieciach na warunki przejścia fazowego, gęstość energii w funkcji temperatury. Rząd przejścia fazowego i punkt krytyczny na diagramie fazowym.
9. Model hydrodynamiczny Bjorkena i gęstość energii. Model Hagedorna i temperatura wymrożenia termicznego. Temperatura wymrożenia chemicznego i barionowy potencjał chemiczny z modelu gazu hadronowego.
10. Podstawowe sygnatury plazmy kwarkowo-gluonowej: 1. Produkcja fotonów bezpośrednich 2. Produkcja par leptonów (dileptonów) o małych masach 3. Tłumienie powabu (ekranowanie Debye'a) 4. Wzmocnienie produkcji dziwności 5. Produkcja cząstek w Modelu Statystycznym Wczesnej Fazy (SMES).
11. Efekty kolektywne - przepływ (skierowany, eliptyczny). Femtoskopia hadronów i rozmiary źródeł.
12. Fluktuacje dynamiczne i korelacje (krotność cząstek, stosunki cząstek, ładunek, pęd poprzeczny).
13. Produkcja jetów w zderzeniach jądrowych: 1. Czynnik modyfikacji jądrowej. 2. Korelacje dwu-cząstkowe w kącie azymutalnym.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w formie testu (poprawkowy w formie odpowiedzi ustnej na 3 wylosowane pytania); dodatkowe bonusy: a) ½ oceny w górę za 14-15 obecności, ¼ za 13 obecności b) pięć kartkówek w trakcie semestru, zaliczenie ich na 50% punktów to ½ oceny w górę.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D. H. Perkins “Wstęp do fizyki Wysokich Energii” PWN 2004
2. E. Skrzypczak, Z. Szefliński “Wstęp do Fizyki Jądrowej i Cząstek Elementarnych”
3. J. Bartke “Introduction to Relativistic Heavy Ion Physics” World Scientific 2009 
4. Krótkie, przeglądowe publikacje z dziedziny ciężkich jonów – stale uzupełniana lista dostępna jest na stronie przedmiotu (http://www.if.pw.edu.pl/~kperl/HIP/hip.html)  
Literatura popularno-naukowa:
1. F. Close “Kosmiczna Cebula”
2. http://particleadventure.org/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http://www.if.pw.edu.pl/~kperl/HIP/hip.html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FZCJ_W01: </w:t>
      </w:r>
    </w:p>
    <w:p>
      <w:pPr/>
      <w:r>
        <w:rPr/>
        <w:t xml:space="preserve">Ma podbudowaną teoretycznie szczegółową wiedzę w zakresie fizyki zderzeń ciężkich relatywistycznych jonów.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FZCJ_W02: </w:t>
      </w:r>
    </w:p>
    <w:p>
      <w:pPr/>
      <w:r>
        <w:rPr/>
        <w:t xml:space="preserve">Ma opanowane podstawy fizyki wysokich energii oraz cząstek elementarnych.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FZCJ_W03: </w:t>
      </w:r>
    </w:p>
    <w:p>
      <w:pPr/>
      <w:r>
        <w:rPr/>
        <w:t xml:space="preserve">Ma wiedzę o tendencjach rozwojowych i najistotniejszych osiągnięciach z zakresu fizyki zderzeń ciężkich relatywistycznych jonów.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keepNext w:val="1"/>
        <w:spacing w:after="10"/>
      </w:pPr>
      <w:r>
        <w:rPr>
          <w:b/>
          <w:bCs/>
        </w:rPr>
        <w:t xml:space="preserve">Efekt FZCJ_W04: </w:t>
      </w:r>
    </w:p>
    <w:p>
      <w:pPr/>
      <w:r>
        <w:rPr/>
        <w:t xml:space="preserve">Ma wiedzę pozwalającą na efektywniejsze uczestniczenie w eksperymentach przy akceleratorach SPS, RHIC, LHC, etc. oraz na uczestniczenie w konferencjach i spotkaniach naukowych dotyczących fizyki zderzeń relatywistycznych jonów.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FZCJ_U01: </w:t>
      </w:r>
    </w:p>
    <w:p>
      <w:pPr/>
      <w:r>
        <w:rPr/>
        <w:t xml:space="preserve">Potrafi pozyskiwać informacje z literatury; potrafi integrować uzyskane informacje, dokonywać ich interpretacji,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T2A_U01</w:t>
      </w:r>
    </w:p>
    <w:p>
      <w:pPr>
        <w:keepNext w:val="1"/>
        <w:spacing w:after="10"/>
      </w:pPr>
      <w:r>
        <w:rPr>
          <w:b/>
          <w:bCs/>
        </w:rPr>
        <w:t xml:space="preserve">Efekt FZCJ_U02: </w:t>
      </w:r>
    </w:p>
    <w:p>
      <w:pPr/>
      <w:r>
        <w:rPr/>
        <w:t xml:space="preserve">Potrafi określić kierunki dalszego uczenia się i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X2A_U07,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FZCJ_K01: </w:t>
      </w:r>
    </w:p>
    <w:p>
      <w:pPr/>
      <w:r>
        <w:rPr/>
        <w:t xml:space="preserve">Potrafi myśleć w sposób kreatywny; rozumie potrzebę uczenia się przez całe życie; rozumie potrzebę systematycznego zapoznawania się z czasopismami naukowymi.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FT2_K01, FT2_K02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X2A_K07, T2A_K06, X2A_K05,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2026-09-28T06:23:58+02:00</dcterms:created>
  <dcterms:modified xsi:type="dcterms:W3CDTF">2026-09-28T06:23:58+02:00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