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1050-FTOPS-MSP-2KMO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ćwiczeniach/laboratoriach – 30 h
	c) obecność na egzaminie – 2 h
	d) uczestniczenie w konsultacjach – 8 h
2. praca własna studenta – 55 h; w tym
	a) przygotowanie do ćwiczeń i do kolokwiów – 30 h
	b) zapoznanie się z literaturą – 15 h
	c) przygotowanie do egzaminu – 10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30 h
3.	obecność na egzaminie – 2 h
4.	uczestniczenie w konsultacjach – 18 h
Razem w semestrze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Laboratorium związane jest z wykładem pt. Komputerowe metody optyki.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kolokwiów. Ocena laboratorium to średnia z ocen sprawozdań. Wszystkie oceny muszą być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John C. Russ, "The Image Processing Handbook" CRC Press Inc. 2007 
•	E. Heht, A. Zajac, "Optics"   Addison - Wesley Publishing Company 2003
•	J. W. Goodman, "Introduction to Fourier Optics", (McGraw-Hill, New York, 1968). 
•	M. Sypek, "Modelowanie zjawiska skalarnej propagacji światła w optyce dyfrakcyjnej",Oficyna Wydawnicza PW, 2008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http://if.pw.edu.pl/~labopt/komo.html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KMO_W01: </w:t>
      </w:r>
    </w:p>
    <w:p>
      <w:pPr/>
      <w:r>
        <w:rPr/>
        <w:t xml:space="preserve">Ma podbudowaną teoretycznie szczegółową wiedzę w zakresie optyki stosowanej, a w szczególności technik komputerowych przydatnych w optyce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KMO_W03: </w:t>
      </w:r>
    </w:p>
    <w:p>
      <w:pPr/>
      <w:r>
        <w:rPr/>
        <w:t xml:space="preserve">Wykazuje się znajomością zjawisk towarzyszących propagacji światła w strukturach i układach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KMO_W04: </w:t>
      </w:r>
    </w:p>
    <w:p>
      <w:pPr/>
      <w:r>
        <w:rPr/>
        <w:t xml:space="preserve">Zna właściwości fizyczne i optyczne wybranych struktur 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KMO_W05: </w:t>
      </w:r>
    </w:p>
    <w:p>
      <w:pPr/>
      <w:r>
        <w:rPr/>
        <w:t xml:space="preserve">Zna budowę, działanie i zastosowanie wybranych układów i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KMO_W06: </w:t>
      </w:r>
    </w:p>
    <w:p>
      <w:pPr/>
      <w:r>
        <w:rPr/>
        <w:t xml:space="preserve">Zna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KMO_U01: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KMO_U02: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X2A_U05, T2A_U02</w:t>
      </w:r>
    </w:p>
    <w:p>
      <w:pPr>
        <w:keepNext w:val="1"/>
        <w:spacing w:after="10"/>
      </w:pPr>
      <w:r>
        <w:rPr>
          <w:b/>
          <w:bCs/>
        </w:rPr>
        <w:t xml:space="preserve">Efekt KMO_U03: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KMO_U04: </w:t>
      </w:r>
    </w:p>
    <w:p>
      <w:pPr/>
      <w:r>
        <w:rPr/>
        <w:t xml:space="preserve">Umie dobrać i wykorzystać technikę komputerową do danego problemu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KMO_K01: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KMO_K03: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2026-10-19T15:16:47+02:00</dcterms:created>
  <dcterms:modified xsi:type="dcterms:W3CDTF">2026-10-19T15:16:47+02:00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