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High Performance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‒ 15 h,
uczestniczenie w laboratoriach ‒ 10 h,
przygotowanie do wykładów ‒ 5 h,
przygotowanie do laboratoriów ‒ 5 h,
realizacja projektu ‒ 10 h.
Razem w semestrze 45 h, co odpowiada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Uczestniczenie:
w wykładach ‒ 15 h,
w laboratoriach ‒ 10 h,
w konsultacjach ‒ 5 h.
Razem w semestrze 30h, co odpowiada 1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‒ 10 h,
przygotowanie projektów ‒ 10 h. 
Razem w semestrze 20h, co odpowiada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na temat „High Performance Computing”, to znaczy koncepcji, metod i narzędzi stosowanych przy obliczeniach wielkiej skali. Omówienie koncepcji obliczeń masowo równoległych oraz obliczeń superkomputerowych, z uwzględnieniem nowych rozwiązań sprzętowych (obliczenia GPU). W czasie laboratoriów studenci odwiedzą rzeczywiste centra komputerowe. Projekt będzie polegał na uruchomieniu, w zespołach do 3 osób, klastra do obliczeń równoległych i jego przetestowanie oraz przeprowadzenia pomiarów wydajności.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Masowe obliczenia, duże zestawy danych, i techniki ich analiz
2.	Obliczenia masowo równoległe
3.	Obliczenia typu superkomputerowego
4.	Obliczenia z wykorzystaniem GPU
5.	Podstawowe narzędzia budowy klastra obliczeniowego
6.	Współdzielona przestrzeń dyskowa
7.	Wirtualizacja i zarządzanie maszynami roboczymi
8.	Centralna autentykacja
9.	System kolejkowania zadań
10.	Komunikacja i sieci komputerowe
11.	Eksploatacja centrum obliczeniowego
Laboratorium:
1.	Instalacja węzła obliczeniowego i węzła zarządzającego
2.	Instalacja węzła pamięci masowej
3.	System rozproszonej autentykacji
4.	System kolejkowy
5.	Wizyta w centrum obliczeniowym PW
Projekt:
Instalacja, uruchomienie i kompleksowe przetestowanie wydajności oraz aspektu ekonomicznego klastra obliczeniowego w wybranej technologii (ARM SoC typu Raspberry Pi 3, Odroid itp. lub klasyczne systemy PC). Pojedynczy klaster powinien zostać uruchomiony przez zespół 3 osób.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punktów:
•	kolokwium z wiadomości z wykładu 20%
•	praca na laboratoriach 40%
•	realizacja i prezentacja wyników projektu 40%
Do zaliczenia należy uzyskać minimum 50%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https://www.openstack.org/
2.	http://www.tldp.org/HOWTO/LDAP-HOWTO/
3.	http://tldp.org/HOWTO/LVM-HOWTO/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http://w3.if.pw.edu.pl/~kisiel/w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PHP_W01: </w:t>
      </w:r>
    </w:p>
    <w:p>
      <w:pPr/>
      <w:r>
        <w:rPr/>
        <w:t xml:space="preserve">Ma podbudowaną teoretycznie szczegółową wiedzę w zakresie zaawansowanych technik obliczeniowych i obróbki bardzo dużych zestawów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PHP_W02: </w:t>
      </w:r>
    </w:p>
    <w:p>
      <w:pPr/>
      <w:r>
        <w:rPr/>
        <w:t xml:space="preserve">Ma podstawową wiedzę o cyklu życia zaawansowanych centrów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PHP_U01: </w:t>
      </w:r>
    </w:p>
    <w:p>
      <w:pPr/>
      <w:r>
        <w:rPr/>
        <w:t xml:space="preserve">Potrafi pozyskać informację na temat instalacji, konfiguracji i użytkowania zaawansowanych systemów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PHP_U02: </w:t>
      </w:r>
    </w:p>
    <w:p>
      <w:pPr/>
      <w:r>
        <w:rPr/>
        <w:t xml:space="preserve">Potrafi posługiwać się technikami informatycznymi do realizacji obliczeń wielkiej skali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</w:t>
      </w:r>
    </w:p>
    <w:p>
      <w:pPr>
        <w:keepNext w:val="1"/>
        <w:spacing w:after="10"/>
      </w:pPr>
      <w:r>
        <w:rPr>
          <w:b/>
          <w:bCs/>
        </w:rPr>
        <w:t xml:space="preserve">Efekt PHP_U03: </w:t>
      </w:r>
    </w:p>
    <w:p>
      <w:pPr/>
      <w:r>
        <w:rPr/>
        <w:t xml:space="preserve">Potrafi ocenić przydatność metod obliczeń wielkoskalowych do rozwiązywania problemów z dziedziny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PHP_K01: </w:t>
      </w:r>
    </w:p>
    <w:p>
      <w:pPr/>
      <w:r>
        <w:rPr/>
        <w:t xml:space="preserve">Ma świadomość ważności i zrozumienie pozatechnicznych aspektów i skutków działalności
inżyniera-fizyka.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
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p>
      <w:pPr>
        <w:keepNext w:val="1"/>
        <w:spacing w:after="10"/>
      </w:pPr>
      <w:r>
        <w:rPr>
          <w:b/>
          <w:bCs/>
        </w:rPr>
        <w:t xml:space="preserve">Efekt PHP_K02: </w:t>
      </w:r>
    </w:p>
    <w:p>
      <w:pPr/>
      <w:r>
        <w:rPr/>
        <w:t xml:space="preserve">Potrafi pracować indywidualnie i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2026-06-26T12:35:39+02:00</dcterms:created>
  <dcterms:modified xsi:type="dcterms:W3CDTF">2026-06-26T12:35:39+02:00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