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A22_TB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
</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I.P7S_UK, I.P7S_UU, II.S.P7S_UW.1, II.S.P7S_UW.2.o, II.S.P7S_UW.3.o, I.P7S_UO</w:t>
      </w:r>
    </w:p>
    <w:p>
      <w:pPr>
        <w:keepNext w:val="1"/>
        <w:spacing w:after="10"/>
      </w:pPr>
      <w:r>
        <w:rPr>
          <w:b/>
          <w:bCs/>
        </w:rPr>
        <w:t xml:space="preserve">Charakterystyka U_02: </w:t>
      </w:r>
    </w:p>
    <w:p>
      <w:pPr/>
      <w:r>
        <w:rPr/>
        <w:t xml:space="preserve">Posiada umiejętność efektywnego
komunikowania, rozwiązywania konfliktów oraz
motywowania członków organizacj</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
</w:t>
      </w:r>
    </w:p>
    <w:p>
      <w:pPr>
        <w:spacing w:before="20" w:after="190"/>
      </w:pPr>
      <w:r>
        <w:rPr>
          <w:b/>
          <w:bCs/>
        </w:rPr>
        <w:t xml:space="preserve">Powiązane charakterystyki kierunkowe: </w:t>
      </w:r>
      <w:r>
        <w:rPr/>
        <w:t xml:space="preserve">K_U07, K_U11</w:t>
      </w:r>
    </w:p>
    <w:p>
      <w:pPr>
        <w:spacing w:before="20" w:after="190"/>
      </w:pPr>
      <w:r>
        <w:rPr>
          <w:b/>
          <w:bCs/>
        </w:rPr>
        <w:t xml:space="preserve">Powiązane charakterystyki obszarowe: </w:t>
      </w:r>
      <w:r>
        <w:rPr/>
        <w:t xml:space="preserve">I.P7S_UO, II.S.P7S_UW.1, II.H.P7S_UW.1, I.P7S_UK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K_03: </w:t>
      </w:r>
    </w:p>
    <w:p>
      <w:pPr/>
      <w:r>
        <w:rPr/>
        <w:t xml:space="preserve">Posiada kompetencje przydatne w komunikacji w organizacjach usprawniającej współpracę.</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2026-05-28T16:54:54+02:00</dcterms:created>
  <dcterms:modified xsi:type="dcterms:W3CDTF">2026-05-28T16:54:54+02:00</dcterms:modified>
</cp:coreProperties>
</file>

<file path=docProps/custom.xml><?xml version="1.0" encoding="utf-8"?>
<Properties xmlns="http://schemas.openxmlformats.org/officeDocument/2006/custom-properties" xmlns:vt="http://schemas.openxmlformats.org/officeDocument/2006/docPropsVTypes"/>
</file>