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II.S.P7S_UW.2.o, II.S.P7S_UW.3.o</w:t>
      </w:r>
    </w:p>
    <w:p>
      <w:pPr>
        <w:keepNext w:val="1"/>
        <w:spacing w:after="10"/>
      </w:pPr>
      <w:r>
        <w:rPr>
          <w:b/>
          <w:bCs/>
        </w:rPr>
        <w:t xml:space="preserve">Charakterystyka II.S.P7S_UW.1: </w:t>
      </w:r>
    </w:p>
    <w:p>
      <w:pPr/>
      <w:r>
        <w:rPr/>
        <w:t xml:space="preserve">
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II.H.P7S_UW.1</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II.H.P7S_UW.1</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2026-07-28T12:44:35+02:00</dcterms:created>
  <dcterms:modified xsi:type="dcterms:W3CDTF">2026-07-28T12:44:35+02:00</dcterms:modified>
</cp:coreProperties>
</file>

<file path=docProps/custom.xml><?xml version="1.0" encoding="utf-8"?>
<Properties xmlns="http://schemas.openxmlformats.org/officeDocument/2006/custom-properties" xmlns:vt="http://schemas.openxmlformats.org/officeDocument/2006/docPropsVTypes"/>
</file>