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psychologii społecznej</w:t>
      </w:r>
    </w:p>
    <w:p>
      <w:pPr>
        <w:keepNext w:val="1"/>
        <w:spacing w:after="10"/>
      </w:pPr>
      <w:r>
        <w:rPr>
          <w:b/>
          <w:bCs/>
        </w:rPr>
        <w:t xml:space="preserve">Koordynator przedmiotu: </w:t>
      </w:r>
    </w:p>
    <w:p>
      <w:pPr>
        <w:spacing w:before="20" w:after="190"/>
      </w:pPr>
      <w:r>
        <w:rPr/>
        <w:t xml:space="preserve">dr Jolanta Kowalczyk-Grzenkowicz - wykład, mgr Aleksandra Firek - ćwiczenia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A11_PPS</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10
Udział w ćwiczeniach		                        10
Praca własna: 
przygotowanie do zajęć		                        10
czytanie wskazanej literatury 		                20	
Sumaryczne obciążenie pracą studenta		50
</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0,4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Celem wykładów jest zapoznanie studentów z podstawową wiedzą z zakresu psychologii społecznej. W trakcie zajęć z psychologii społecznej studenci poznają również najbardziej klasyczne eksperymenty, które pozwoliły rozwinąć wiedzę o właściwościach zachowań ludzkich oraz badaczy, dzięki którym tę wiedzę uzyskano. 
Ćwiczenia:
Studenci zapoznają się z klasycznymi tekstami literatury przedmiotu, aby zyskać wiedzę na temat zasad rządzących życiem społecznym, relacji powstających w grupach, emocji, jakie rządzą ludźmi, ról, odgrywanych w grupie, dynamiki funkcjonowania grup.
</w:t>
      </w:r>
    </w:p>
    <w:p>
      <w:pPr>
        <w:keepNext w:val="1"/>
        <w:spacing w:after="10"/>
      </w:pPr>
      <w:r>
        <w:rPr>
          <w:b/>
          <w:bCs/>
        </w:rPr>
        <w:t xml:space="preserve">Treści kształcenia: </w:t>
      </w:r>
    </w:p>
    <w:p>
      <w:pPr>
        <w:spacing w:before="20" w:after="190"/>
      </w:pPr>
      <w:r>
        <w:rPr/>
        <w:t xml:space="preserve">Wykłady (tematy oraz zagadnienia)
1.Psychologia społeczna jako dyscyplina wiedzy.
(Zakres psychologii społecznej, miejsce psychologii społecznej w naukach społecznych, wpływ społeczny, sytuacja społeczna)
2. Podstawowe podejścia teoretyczne.
Koncepcje badania wpływu społecznego od behawioryzmu po neuronaukę. 
3. Metody badawcze psychologii społecznej 
Obserwacja, metoda sondażowa, eksperyment. Etyka w badaniach z zakresu psychologii społecznej. 
4. Poznanie społeczne.
Schematy poznawcze, heurystyki
5. Psychologia społeczna w służbie gospodarki i prawa
Kontrolowanie konsumpcji, regulowanie zachowań szkodliwych dla środowiska, punitywność, sprawiedliwość, wiarygodność świadków i działanie sądów przysięgłych. 
Ćwiczenia (tematy oraz zagadnienia)
1. Spostrzeganie społeczne 
2. Działanie dysonansu poznawczego
3. Zmiana postaw
4. Uleganie innym czyli konformizm
5. Procesy grupowe
6. Wywieranie wrażenia na innych 
7. Zachowania prospołeczne
8. Zachowania agresywne
9. Działanie uprzedzeń
10. Psychologia tłumu
</w:t>
      </w:r>
    </w:p>
    <w:p>
      <w:pPr>
        <w:keepNext w:val="1"/>
        <w:spacing w:after="10"/>
      </w:pPr>
      <w:r>
        <w:rPr>
          <w:b/>
          <w:bCs/>
        </w:rPr>
        <w:t xml:space="preserve">Metody oceny: </w:t>
      </w:r>
    </w:p>
    <w:p>
      <w:pPr>
        <w:spacing w:before="20" w:after="190"/>
      </w:pPr>
      <w:r>
        <w:rPr/>
        <w:t xml:space="preserve">Praca na zajęciach: aktywność, wykonywanie ćwiczeń, wykonywanie zadań domowych oraz napisanie zaliczenia w formie pisemnej. Student ogółem może uzyskać 100 punktów. Maksymalnie za prace podczas ćwiczeń 30 punktów. Zaliczenie zajęć obejmuje: materiał z ćwiczeń, literaturę obowiązkową oraz treść wykładów. Zaliczenie testowe 80 punktów.  
3.0	 minimum 51% punktów
3.5	 minimum 61% punktów
4.0	 minimum 71% punktów
4.5	 minimum 81% punktów
5.0	 minimum 91% punktów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1.E. Aronson „Psychologia społeczna – Nowe wydanie, rozszerzone i zaktualizowane, Warszawa 2011.
2.G. Le Bon „Psychologia tłumu”, Wydanie dowolne
Literatura uzupełniająca:
3.Robert Cialdini „Wywieranie wpływu na ludzi”, wydanie dowolne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dotyczącą zasad funkcjonowania jednostki w grupie, budowania relacji, mechanizmów, wytwarzających się w relacjach z innymi ludźmi.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K_W01, K_W06</w:t>
      </w:r>
    </w:p>
    <w:p>
      <w:pPr>
        <w:spacing w:before="20" w:after="190"/>
      </w:pPr>
      <w:r>
        <w:rPr>
          <w:b/>
          <w:bCs/>
        </w:rPr>
        <w:t xml:space="preserve">Powiązane charakterystyki obszarowe: </w:t>
      </w:r>
      <w:r>
        <w:rPr/>
        <w:t xml:space="preserve">I.P6S_WG, II.S.P6S_WG.1, II.S.P6S_WG.2, II.H.P6S_WG.1.o, II.H.P6S_WG.3</w:t>
      </w:r>
    </w:p>
    <w:p>
      <w:pPr>
        <w:keepNext w:val="1"/>
        <w:spacing w:after="10"/>
      </w:pPr>
      <w:r>
        <w:rPr>
          <w:b/>
          <w:bCs/>
        </w:rPr>
        <w:t xml:space="preserve">Charakterystyka W_02: </w:t>
      </w:r>
    </w:p>
    <w:p>
      <w:pPr/>
      <w:r>
        <w:rPr/>
        <w:t xml:space="preserve">Zna reguły psychospołeczne, które pomagają zrozumieć ludzkie zachowanie w sferze biznesu, administracji i prawa.</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II.H.P6S_WG/K.o, I.P6S_WG, I.P6S_WK, II.T.P6S_WK, II.S.P6S_WG.1, II.H.P6S_WG.1.o, II.S.P6S_WG.2, II.S.P6S_WG.3</w:t>
      </w:r>
    </w:p>
    <w:p>
      <w:pPr>
        <w:keepNext w:val="1"/>
        <w:spacing w:after="10"/>
      </w:pPr>
      <w:r>
        <w:rPr>
          <w:b/>
          <w:bCs/>
        </w:rPr>
        <w:t xml:space="preserve">Charakterystyka W_03: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korzystać z wiedzy dotyczącej zagrożeń, jakie mogą wynikać z pewnych reakcji jednostki w wyniku presji grupy.</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Potrafi określić najważniejsze cechy osobowościowe, dzięki którym ludzie są skutecznymi menedżerami i kierownikami między innymi w administracji.</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U_03: </w:t>
      </w:r>
    </w:p>
    <w:p>
      <w:pPr/>
      <w:r>
        <w:rPr/>
        <w:t xml:space="preserve">Ma wiedzę i kompetencje do rozpoznawania, nazywania i neutralizowania takich zjawisk społecznych jak konformizm, redukcja dysonansu poznawczego, autorytaryzm.</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K_U02, K_U05</w:t>
      </w:r>
    </w:p>
    <w:p>
      <w:pPr>
        <w:spacing w:before="20" w:after="190"/>
      </w:pPr>
      <w:r>
        <w:rPr>
          <w:b/>
          <w:bCs/>
        </w:rPr>
        <w:t xml:space="preserve">Powiązane charakterystyki obszarowe: </w:t>
      </w:r>
      <w:r>
        <w:rPr/>
        <w:t xml:space="preserve">I.P6S_UW,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przekonanie o wartości i potrzebie znajomości zasad funkcjonowania w grupie.</w:t>
      </w:r>
    </w:p>
    <w:p>
      <w:pPr>
        <w:spacing w:before="60"/>
      </w:pPr>
      <w:r>
        <w:rPr/>
        <w:t xml:space="preserve">Weryfikacja: </w:t>
      </w:r>
    </w:p>
    <w:p>
      <w:pPr>
        <w:spacing w:before="20" w:after="190"/>
      </w:pPr>
      <w:r>
        <w:rPr/>
        <w:t xml:space="preserve">Praca na ćwiczeniach i zadania testowe</w:t>
      </w:r>
    </w:p>
    <w:p>
      <w:pPr>
        <w:spacing w:before="20" w:after="190"/>
      </w:pPr>
      <w:r>
        <w:rPr>
          <w:b/>
          <w:bCs/>
        </w:rPr>
        <w:t xml:space="preserve">Powiązane charakterystyki kierunkowe: </w:t>
      </w:r>
      <w:r>
        <w:rPr/>
        <w:t xml:space="preserve">K_K05, K_K02</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2025-11-03T03:18:13+01:00</dcterms:created>
  <dcterms:modified xsi:type="dcterms:W3CDTF">2025-11-03T03:18:13+01:00</dcterms:modified>
</cp:coreProperties>
</file>

<file path=docProps/custom.xml><?xml version="1.0" encoding="utf-8"?>
<Properties xmlns="http://schemas.openxmlformats.org/officeDocument/2006/custom-properties" xmlns:vt="http://schemas.openxmlformats.org/officeDocument/2006/docPropsVTypes"/>
</file>