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Ustrój samorządu terytorialnego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P. Radziewicz,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A11_UST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godzin, w tym praca na wykładach 20 godz., praca na ćwiczeniach 15 godz., studiowanie literatury przedmiotu 30 godz., konsultacje 5 godz., przygotowanie do kolokwium z ćwiczeń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wykładach i ćwiczeniach 35h, konsultacje 5h = 1,6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Wstęp do prawoznawstwa.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podstawami prawnymi i zasadami samorządności terytorialnej, a także z problematyką ustroju samorządu terytorialnego, zdaniami jednostek samorządowych oraz zasadami powoływania, odwoływania, podziałem zadań i kompetencji organów samorządowych. Przedmiotem wykładów jest omówienie najważniejszych zagadnień teoretycznych obejmujących pojęcia dotyczące samorządu terytorialnego, jego strukturę i funkcjonowanie. Ćwiczenia mają na celu naukę samodzielnej pracy z materiałem normatywnym i stosowania przepisów prawnych w praktyce (kazusy), a także utrwalenie i poszerzenie zdobytych podczas wykładów wiadomości.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PODSTAWY PRAWNE FUNKCJONOWANIA SAMORZĄDU TERYTORIALNEGO I ZASADY SAMORZĄDNOŚCI TERYTORIALNEJ. Konstytucja RP z 1997 r. — Europejska Karta Samorządu Lokalnego — Prawo Unii Europejskiej — Ustawy ustrojowe i inne ustawy dotyczące zadań jednostek samorządu terytorialnego — Zasada pomocniczości — Zasada samodzielności — Zasada decentralizacji. 
2. EUROPEJSKIE MODELE SAMORZĄDU TERYTORIALNEGO. Samorząd w państwie federalnym — Samorząd w państwie opartym na autonomii regionalnej — Samorząd w ramach niecentralizacji —Samorząd w ramach decentralizacji — Samorząd w prawie Unii Europejskiej. 
3. JEDNOSTKI SAMORZĄDU TERYTORIALNEGO. Podział terytorialny państwa — Jednostki podziału zasadniczego — Tworzenie i tryb zmiany podziału zasadniczego — Jednostki podziału pomocniczego — Tworzenie podziału pomocniczego — Podziały specjalne. 
4. DEMOKRACJA BEZPOŚREDNIA W SAMORZĄDZIE TERYTORIALNYM. Ustawa o referendum lokalnym — Przedmiot referendum — Procedura przeprowadzania referendum — Wybory wójta, burmistrza i prezydenta miasta, ustawa — Kodeks Wyborczy. 
5. SAMORZĄD GMINNY I JEDNOSTKI POMOCNICZE GMINY. Zadania gminy: własne, zlecone i powierzone — Organy gminy, ich powoływanie, odwoływanie, zadania i kompetencje — Status radnego — Akty prawa miejscowego — Jednostki pomocnicze gminy. 
6. SAMORZĄD POWIATU. Zadania powiatu: własne, zlecone i powierzone — Organy powiatu, ich powoływanie, odwoływanie, zadania i kompetencje — Pozycja ustrojowa starosty — Akty prawa miejscowego. 
7. SAMORZĄD WOJEWÓDZTWA. Zadania samorządu województwa: strategia i polityka rozwoju województwa, priorytety współpracy zagranicznej — Organy samorządu województwa, ich powoływanie, odwoływanie, zadania i kompetencje — Akty prawa miejscowego. 
8. NADZÓR NAD SAMORZĄDEM TERYTORIALNYM. Pojęcie i kryteria nadzoru — Organy nadzorcze i ich uprawnienia — Postępowanie w sprawach nadzorczych. 
9. URZĘDY I PRACOWNICY SAMORZĄDOWI. Status pracowników samorządowych — Postawy zatrudnienia pracowników samorządowych — Obowiązki i uprawnienia pracowników samorządowych. 
ĆWICZENIA. 
1. PODSTAWY PRAWNE FUNKCJONOWANIA SAMORZĄDU TERYTORIALNEGO. Wprowadzenie i zapoznanie studentów z aktami normatywnymi dotyczącymi tworzenia i zmiany podziałów terytorialnych państwa. 
2. SAMORZĄD GMINNY. Praca z ustawą, przykłady statutów jednostek samorządu terytorialnego, przykłady aktów prawa miejscowego. 
3. SAMORZĄDU POWIATOWY. Praca z ustawą, przykłady statutów jednostek samorządu terytorialnego, przykłady aktów prawa miejscowego. 
4. SAMORZĄD WOJEWÓDZTWA. Praca z ustawą, przykłady statutów jednostek samorządu terytorialnego, przykłady aktów prawa miejscowego. 
5. ZAJĘCIA PRAKTYCZNE Rozwiązywanie kazusów, praca z orzeczeniami TK, WSA i NSA. 
6. WSPÓŁDZIAŁANIE JEDNOSTEK SAMORZĄDU TERYTORIALNEGO. Konstytucyjne prawo zrzeszania się — Formy zrzeszania się jednostek samorządu terytorialnego: związki gmin i powiatów, stowarzyszenia jednostek samorządu terytorialnego, porozumienia międzygminne — Praca z materiałem normatywnym i omawianie podstaw prawnych i przykładów zrzeszeń. 
7. URZĄD I PRACOWNICY SAMORZĄDOWI. Podstawy zatrudnienia pracowników samorządowych — Obowiązki i uprawnienia pracowników samorządowych — Praca z ustawą o pracownikach samorządowych.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indywidualnej pracy studenta (rozwiązywanie testów i kazusów, znajomość
terminologii z zakresu ustroju samorządu terytorialnego, umiejętność krótkiej
wypowiedzi ustnej na tematy związane z samorządnością i samorządem terytorialnym, aktywność na zajęciach). 
Podstawą zaliczenia przedmiotu jest pozytywna ocena ze sprawdzianu. Warunkiem dopuszczenia do końcowego sprawdzianu jest pozytywna ocena z kolokwium zaliczającego ćwiczenia. Końcowy sprawdzian ma charakter pisemny i dotyczy całego materiału omówionego podczas wykładów (test jednokrotnego wyboru). Punktacja testu to: 8–9 pkt — ocena dostateczna, 10 pkt — ocena dostateczna plus, 11–12 pkt — ocena dobra, 13 pkt — ocena dobra plus, 14–15 pkt — ocena bardzo dobra. Końcowy sprawdzian przeprowadza osoba prowadząca wykład. Podczas ćwiczeń będzie oceniana również indywidualna praca studenta, w szczególności przygotowanie do zajęć i aktywność (m.in. rozwiązywanie kazusów, udział w dyskusjach, znajomość terminologii prawniczej, umiejętność krótkiej wypowiedzi ustnej). Formę kolokwium i zasady jego przeprowadzenia określa osoba prowadząca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H. Izdebski, Samorząd terytorialny. Podstawy ustroju i działalności, Wydawnictwo Lexis Nexis, wydanie 3, Warszawa 2014 (częściowo nieaktualny stan prawny). 
LITERATURA UZUPEŁNIAJĄCA: B. Dolnicki, Samorząd terytorialny, wydanie 6, Wolters Kluwer 2016.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W_1: </w:t>
      </w:r>
    </w:p>
    <w:p>
      <w:pPr/>
      <w:r>
        <w:rPr/>
        <w:t xml:space="preserve">Po ukończeniu zajęć student ma rozszerzoną wiedzę o zasadach organizacji i działania terenowej administracji publicznej.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indywidualnej pracy studenta podczas zajęć, w tym jego aktywności i umiejętności samodzielnego formułowania stanowisk. Rozwiązywanie kazusów. Sprawdzian pisemny z całego materiału, który był omawiany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II.S.P6S_WG.3, II.H.P6S_WG/K.o,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W_2: </w:t>
      </w:r>
    </w:p>
    <w:p>
      <w:pPr/>
      <w:r>
        <w:rPr/>
        <w:t xml:space="preserve">Student ma wiedzę o prawniczych aspektach zasady decentralizacji i pomocniczości.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indywidualnej pracy studenta podczas zajęć, w tym jego aktywności i umiejętności samodzielnego formułowania stanowisk. Rozwiązywanie kazusów. Sprawdzian pisemny z całego materiału, który był omawiany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II.S.P6S_WG.3, II.H.P6S_WG/K.o,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W_3: </w:t>
      </w:r>
    </w:p>
    <w:p>
      <w:pPr/>
      <w:r>
        <w:rPr/>
        <w:t xml:space="preserve">Student ma wiedzę o samorządności lokalnej i jej znaczeniu dla prawidłowego funkcjonowania wspólnot samorządowych.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indywidualnej pracy studenta podczas zajęć, w tym jego aktywności i umiejętności samodzielnego formułowania stanowisk. Rozwiązywanie kazusów. Sprawdzian pisemny z całego materiału, który był omawiany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II.S.P6S_WG.3, II.H.P6S_WG/K.o,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W_4: </w:t>
      </w:r>
    </w:p>
    <w:p>
      <w:pPr/>
      <w:r>
        <w:rPr/>
        <w:t xml:space="preserve">Student ma wiedzę o źródłach prawa miejscowego.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indywidualnej pracy studenta podczas zajęć, w tym jego aktywności i umiejętności samodzielnego formułowania stanowisk. Rozwiązywanie kazusów. Sprawdzian pisemny z całego materiału, który był omawiany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II.S.P6S_WG.3, II.H.P6S_WG/K.o, I.P6S_WG, I.P6S_WK, II.S.P6S_WG.1, II.S.P6S_WG.2</w:t>
      </w:r>
    </w:p>
    <w:p>
      <w:pPr>
        <w:keepNext w:val="1"/>
        <w:spacing w:after="10"/>
      </w:pPr>
      <w:r>
        <w:rPr>
          <w:b/>
          <w:bCs/>
        </w:rPr>
        <w:t xml:space="preserve">Charakterystyka W_5: </w:t>
      </w:r>
    </w:p>
    <w:p>
      <w:pPr/>
      <w:r>
        <w:rPr/>
        <w:t xml:space="preserve">Student ma wiedzę o regułach prawa wyborczego do lokalnych ciał przedstawicielskich.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indywidualnej pracy studenta podczas zajęć, w tym jego aktywności i umiejętności samodzielnego formułowania stanowisk. Rozwiązywanie kazusów. Sprawdzian pisemny z całego materiału, który był omawiany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II.S.P6S_WG.3, II.H.P6S_WG/K.o,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W_6: </w:t>
      </w:r>
    </w:p>
    <w:p>
      <w:pPr/>
      <w:r>
        <w:rPr/>
        <w:t xml:space="preserve">Student ma wiedzę o ustrojowej pozycji jednostek samorządu terytorialnego w państwie.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indywidualnej pracy studenta podczas zajęć, w tym jego aktywności i umiejętności samodzielnego formułowania stanowisk. Rozwiązywanie kazusów. Sprawdzian pisemny z całego materiału, który był omawiany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II.S.P6S_WG.3, II.H.P6S_WG/K.o, I.P6S_WG, II.S.P6S_WG.1, II.S.P6S_WG.2,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U_1: </w:t>
      </w:r>
    </w:p>
    <w:p>
      <w:pPr/>
      <w:r>
        <w:rPr/>
        <w:t xml:space="preserve">Student potrafi prawidłowo identyfikować cechy administracji scentralizowanej i zdecentralizowanej, modele samorządu terytorialnego, podstawowe zasady organizacji i działania jednostek samorządu terytorialnego, poszczególne źródła prawa miejscowego i określić ich miejsce w systemie źródeł prawa RP.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zajęć. Formułowanie stanowisk w krótkich wypowiedziach, z wykorzystaniem terminologii i pojęć poznanych podczas zajęć. Rozwiązywanie kazusów, przygotowywanie przykładowych regulacji prawnych i projektów aktów normatywnych.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II.H.P6S_UW.1, I.P6S_UW, II.S.P6S_UW.1, II.S.P6S_UW.2.o, II.S.P6S_UW.3.o</w:t>
      </w:r>
    </w:p>
    <w:p>
      <w:pPr>
        <w:keepNext w:val="1"/>
        <w:spacing w:after="10"/>
      </w:pPr>
      <w:r>
        <w:rPr>
          <w:b/>
          <w:bCs/>
        </w:rPr>
        <w:t xml:space="preserve">Charakterystyka U_2: </w:t>
      </w:r>
    </w:p>
    <w:p>
      <w:pPr/>
      <w:r>
        <w:rPr/>
        <w:t xml:space="preserve">Student potrafi wskazać źródła finansowania samorządu terytorialnego i zasady prawa wyborczego w wyborach do ciała stanowiących i wykonawczych.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zajęć. Formułowanie stanowisk w krótkich wypowiedziach, z wykorzystaniem terminologii i pojęć poznanych podczas zajęć. Rozwiązywanie kazusów, przygotowywanie przykładowych regulacji prawnych i projektów aktów normatywnych.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U_3: </w:t>
      </w:r>
    </w:p>
    <w:p>
      <w:pPr/>
      <w:r>
        <w:rPr/>
        <w:t xml:space="preserve">Student rozróżnia i zna istotę zadań własnych i zleconych samorządu terytorialnego oraz zasady realizacji tych zadań.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zajęć. Formułowanie stanowisk w krótkich wypowiedziach, z wykorzystaniem terminologii i pojęć poznanych podczas zajęć. Rozwiązywanie kazusów, przygotowywanie przykładowych regulacji prawnych i projektów aktów normatywnych.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K_1: </w:t>
      </w:r>
    </w:p>
    <w:p>
      <w:pPr/>
      <w:r>
        <w:rPr/>
        <w:t xml:space="preserve">Student rozumie wagę i znaczenie korzyści płynących z istnienia samorządności lokalnej w państwie i oparcia administracji publicznej na zasadzie decentralizacji.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zajęć. Formułowanie stanowisk w krótkich wypowiedziach, z wykorzystaniem terminologii i pojęć poznanych podczas zajęć. Rozwiązywanie kazusów, przygotowywanie przykładowych regulacji prawnych i projektów aktów normatywnych.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K_2: </w:t>
      </w:r>
    </w:p>
    <w:p>
      <w:pPr/>
      <w:r>
        <w:rPr/>
        <w:t xml:space="preserve">Student rozumie potrzebę doskonalenia rozwiązań instytucjonalnych z zakresu samorządu terytorialnego oraz skutki ustrojowe ograniczania kompetencji samorządu.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zajęć. Formułowanie stanowisk w krótkich wypowiedziach, z wykorzystaniem terminologii i pojęć poznanych podczas zajęć. Rozwiązywanie kazusów, przygotowywanie przykładowych regulacji prawnych i projektów aktów normatywnych.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K_3: </w:t>
      </w:r>
    </w:p>
    <w:p>
      <w:pPr/>
      <w:r>
        <w:rPr/>
        <w:t xml:space="preserve">Student dostrzega związki między jakością życia zbiorowego oraz ochroną wolności i praw jednostki a należycie funkcjonującym samorządem terytorialnym.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zajęć. Formułowanie stanowisk w krótkich wypowiedziach, z wykorzystaniem terminologii i pojęć poznanych podczas zajęć. Rozwiązywanie kazusów, przygotowywanie przykładowych regulacji prawnych i projektów aktów normatywnych.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K_4: </w:t>
      </w:r>
    </w:p>
    <w:p>
      <w:pPr/>
      <w:r>
        <w:rPr/>
        <w:t xml:space="preserve">Student umie sięgać do odpowiednich źródeł nowej wiedzy (informacji) o samorządzie terytorialnym i samorządności lokalnej.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zajęć. Formułowanie stanowisk w krótkich wypowiedziach, z wykorzystaniem terminologii i pojęć poznanych podczas zajęć. Rozwiązywanie kazusów, przygotowywanie przykładowych regulacji prawnych i projektów aktów normatywnych.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K_5: </w:t>
      </w:r>
    </w:p>
    <w:p>
      <w:pPr/>
      <w:r>
        <w:rPr/>
        <w:t xml:space="preserve">Student potrafi ocenić i wyjaśnić, jakie konsekwencje społeczne i gospodarcze może mieć przyjęcie regulacji ingerującej w samorządność lokalną.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zajęć. Formułowanie stanowisk w krótkich wypowiedziach, z wykorzystaniem terminologii i pojęć poznanych podczas zajęć. Rozwiązywanie kazusów, przygotowywanie przykładowych regulacji prawnych i projektów aktów normatywnych.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2026-10-18T16:37:54+02:00</dcterms:created>
  <dcterms:modified xsi:type="dcterms:W3CDTF">2026-10-18T16:37:54+02:00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