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Tadeusz Kubik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+ 15h ćwiczenia + 15h projekt + 12h przygotowanie prezentacji i do zaliczania projektu + 15h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1,9 ECTS
10h wykład + 15h ćwiczenia + 15 projekt + 3h konsultacje grupowe + 5h konsultacje indywidualne = 48h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15h ćwiczenia + 15h projekt + 12h przygotowanie prezentacji i do zaliczania projektu + 15h przygotowanie do zaliczenia wykładu + 3h konsultacje grupowe + 5h konsultacje indywidualne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13h</w:t>
            </w:r>
          </w:p>
        </w:tc>
      </w:tr>
      <w:tr>
        <w:trPr>
          <w:trHeight w:val="250" w:hRule="atLeast"/>
        </w:trPr>
        <w:tc>
          <w:tcPr>
            <w:tcW w:w="2200" w:type="dxa"/>
          </w:tcPr>
          <w:p>
            <w:pPr/>
            <w:r>
              <w:rPr/>
              <w:t xml:space="preserve">Ćwiczenia: </w:t>
            </w:r>
          </w:p>
        </w:tc>
        <w:tc>
          <w:tcPr>
            <w:tcW w:w="2200" w:type="dxa"/>
          </w:tcPr>
          <w:p>
            <w:pPr/>
            <w:r>
              <w:rPr/>
              <w:t xml:space="preserve">13h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podstawowa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przeznaczenie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ocena ekonomiczna- finansowa przedsiębiorstwa przed usprawnieniem modelu biznesowego, analiza strategiczna przedsiębiorstwa , wybór metody usprawnienia modelu biznesowego, zdefiniowanie zadania projektowego, projekt usprawnienia modelu biznesowego w przedsiębiorstwie , ocena ekonomiczna- finansowa przedsiębiorstwa po usprawnieniu modelu biznesowego.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Omówienie skutków finansowych wdrożenia projektowanego modelu biznesowego dla przedsiębiorstwa.
8) Prezentacja zaprojektowanego modelu biznesowego. 
9) Rozmowa zaliczeniowa z prowadzącym  zajęcia dotycząca zrealizowanego projektu.
C. Projekt:
1. Wprowadzenie, uzgadnianie tematów projektu,
2. Wykonywanie rozdziału: Charakterystyka przedsiębiorstwa. Ocena ekonomiczna - finansowa  przedsiębiorstwa przed usprawnieniem procesu biznesowego,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ekonomiczna- finansowa przedsiębiorstwa po usprawnieniu procesu biznesowego,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C.Projekt:
1. Ocena formatywna – wykonanie całości projektu, redakcja końcowa projektu.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projektu w zakresie 2 – 5, do uzyskania zaliczenia wymagane jest uzyskanie oceny &gt;=3.
C.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2011,  Analiza ekonomiczno-finansowa przedsiębiorstw, Warszawa, Oficyna Wydawnicza Politechniki Warszawskiej,
2.	Gierszewska G., Romanowska M., 2009, Analiza strategiczna przedsiębiorstwa,Warszawa, PWE,
3.	 Pacholski L., Cempel W., Pawlewski P., 2009, Reengineering, reformowanie procesów biznesowych i produkcyjnych w   przedsiębiorstwie, Poznań, Wydawnictwo Politechniki Poznańskiej, 
Uzupełniająca:
1.	Christoper E., Michael J. 2006, Benchmarking jako klucz do   najlepszych praktyk, Gliwice, Onepress,
2.	Rostek K., 2015, Benchmarking Collaborative Networks. A Key to SME  Competitiveness, New York, London, Springer International Publishing, Heidelberg,
3.	Trocki M., 2001, Outsourcing. Metoda restrukturyzacji działalności gospodarczej, Warszawa, PWE,
4.	Zawiła- Niedźwiecki J.,2013,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2026-09-29T00:12:31+02:00</dcterms:created>
  <dcterms:modified xsi:type="dcterms:W3CDTF">2026-09-29T00:12:31+02:00</dcterms:modified>
</cp:coreProperties>
</file>

<file path=docProps/custom.xml><?xml version="1.0" encoding="utf-8"?>
<Properties xmlns="http://schemas.openxmlformats.org/officeDocument/2006/custom-properties" xmlns:vt="http://schemas.openxmlformats.org/officeDocument/2006/docPropsVTypes"/>
</file>