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menedżerska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Anna Krajewska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EMPS1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15h
Udział w ćwiczeniach	15h
Praca własna:	45h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mikro i makroekonomia.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z przedmiotu "ekonomia menedżerska" jest przekazanie wiedzy i umiejętności przydatnych w dokonywaniu racjonalnych wyborów dotyczących najistotniejszych sfer funkcjonowania przedsiębiorstwa w warunkach określonych przez działanie mechanizmów rynkowych.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 Przedmiot badań ekonomii menedżerskiej.
2. Kryteria oceny efektywności procesów decyzyjnych.
3. Analiza rynku jako instrument pomocny w ustalaniu cen przez przedsiębiorcę.
4. Koszty produkcji. Podejmowanie optymalnych decyzji na podstawie analizy wielkości krańcowych.
5. Podejmowanie decyzji w warunkach niepewności.
6. Instrumenty oceny efektywności inwestycji.
Ćwiczenia (tematy)
Ćwiczenia poświęcone są nabywaniu umiejętności w zakresie przedstawionych poniżej tematów:
1. Kryteria oceny efektywności procesów decyzyjnych.
2. Analiza rynku jako instrument pomocny w ustalaniu cen przez przedsiębiorcę.
3. Koszty produkcji. Podejmowanie optymalnych decyzji na podstawie analizy wielkości krańcowych.
4. Podejmowanie decyzji w warunkach niepewności.
5. Instrumenty oceny efektywności inwestycji.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Wymagane jest udzielenie prawidłowych odpowiedzi na pytania otwarte oraz przeprowadzenie analizy pozwalającej na dokonanie właściwej oceny ekonomicznej efektywności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Samuelson W., Marks S., Ekonomia menedżerska, PWE, Warszawa 2009.
2.  Froeb L.M,  McCann B.T, Ekonomia menedżerska, PWE, Warszawa 2012.
Literatura uzupełniająca:
Frank R., Mikroekonomia. Jakiej jeszcze nie było, GWP, Gdańsk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K_W05: </w:t>
      </w:r>
    </w:p>
    <w:p>
      <w:pPr/>
      <w:r>
        <w:rPr/>
        <w:t xml:space="preserve">Posiada wiedzę odnośnie do kryteriów podejmowania optymalnych decyzji.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Wymagane jest udzielenie prawidłowych odpowiedzi na pytania otwarte.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</w:t>
      </w:r>
    </w:p>
    <w:p>
      <w:pPr>
        <w:keepNext w:val="1"/>
        <w:spacing w:after="10"/>
      </w:pPr>
      <w:r>
        <w:rPr>
          <w:b/>
          <w:bCs/>
        </w:rPr>
        <w:t xml:space="preserve">Efekt K_W07: </w:t>
      </w:r>
    </w:p>
    <w:p>
      <w:pPr/>
      <w:r>
        <w:rPr/>
        <w:t xml:space="preserve">Zna podstawowe instrumenty analizy rynku pomocne w procesie ustalania cen.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Wymagane jest udzielenie prawidłowych odpowiedzi na pytania otwarte.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S1P_W04, S1P_W07</w:t>
      </w:r>
    </w:p>
    <w:p>
      <w:pPr>
        <w:keepNext w:val="1"/>
        <w:spacing w:after="10"/>
      </w:pPr>
      <w:r>
        <w:rPr>
          <w:b/>
          <w:bCs/>
        </w:rPr>
        <w:t xml:space="preserve">Efekt K_W11: </w:t>
      </w:r>
    </w:p>
    <w:p>
      <w:pPr/>
      <w:r>
        <w:rPr/>
        <w:t xml:space="preserve">Posiada wiedzę o zasadach podejmowania optymalnych decyzji w oparciu o analizę kosztów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Wymagane jest udzielenie prawidłowych odpowiedzi na pytania otwarte.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S1P_W11</w:t>
      </w:r>
    </w:p>
    <w:p>
      <w:pPr>
        <w:keepNext w:val="1"/>
        <w:spacing w:after="10"/>
      </w:pPr>
      <w:r>
        <w:rPr>
          <w:b/>
          <w:bCs/>
        </w:rPr>
        <w:t xml:space="preserve">Efekt K_W12: </w:t>
      </w:r>
    </w:p>
    <w:p>
      <w:pPr/>
      <w:r>
        <w:rPr/>
        <w:t xml:space="preserve">Zna instrumenty oceny efektywności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Wymagane jest udzielenie prawidłowych odpowiedzi na pytania otwarte.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S1P_W05, S1P_W06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Potrafi ocenić ekonomiczne skutki podejmowanych decyzji.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Wymagane jest udzielenie prawidłowych odpowiedzi na pytania otwarte oraz przeprowadzenie analizy pozwalającej na dokonanie właściwej oceny ekonomicznej efektywności podejmowanych decyzji.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K_U12: </w:t>
      </w:r>
    </w:p>
    <w:p>
      <w:pPr/>
      <w:r>
        <w:rPr/>
        <w:t xml:space="preserve">Potrafi zastosować właściwe dla realizacji założonego celu instrumenty analizy ekonomicznej. Potrafi ocenić ekonomiczną efektywność decyzji inwestycyjnych.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Wymagane jest udzielenie prawidłowych odpowiedzi na pytania otwarte oraz przeprowadzenie analizy pozwalającej na dokonanie właściwej oceny ekonomicznej efektywności podejmowanych decyzji.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Rozumie potrzebę pogłębiania wiedzy i zdobywania doświadczeń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2026-09-27T12:53:56+02:00</dcterms:created>
  <dcterms:modified xsi:type="dcterms:W3CDTF">2026-09-27T12:53:56+02:00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