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własna:- 20 h – przegląd literatury, 25- przygotowanie do zaliczenia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o Unii Europejskiej,    Podstawy Makroekonomii,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systemu finansowego UE, a w szczególności ustroju walutowego Unii,  zasad konstruowania i praktyki funkcjonowania budżetu, planowania i ochrony finansów, omówienie funduszy, instrumentów i mechanizmów finansowych oraz metod  koordynacji polityki budżetowej w krajach członkowskich, która  rzutuje na sytuację finansów publicznych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1.Ustrój walutowy UE – strefa Euro i Euro jako waluta Unii. 2.Instytucjonalizacja ustroju walutowego – europejski system banków centralnych 3. Europejski Bank Centralny i inne instytucje zarządzające  w zakresie ustroju walutowego 4.Finanse UE oraz ich planowanie i ochrona (specyfikacja, dochody, wydatki) 5. Wieloletnie programowanie i planowanie  finansowe w UE 6. Budżet ogólny UE i jego podstawy prawne 7. Zasady budżetowe 8. Procedura tworzenia, wykorzystywania i kontroli budżetu ogólnego 9. Fundusze tworzone w UE i ich klasyfikacja 10. Instrumenty finansowe 11.Mechanizmy finansowe Europejskiego Obszaru Gospodarczego 12. Oddziaływanie UE na finanse publiczne w krajach członkowskich 13. Prawo podatkowe UE – harmonizacja opodatkowania pośredniego i bezpośredniego 14.Wewnętrzny rynek finansowy UE i nadzór nad jego funkcjonowaniem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być  „zaliczony na ocenę” Podstawą zaliczenia będzie test, złożony z dwóch części: 5 pytań zamkniętych, wycenionych po 1 punkcie za pytanie oraz 1 pytania otwartego (opisoqwo-wnioskowego), wycenionego na 5 punktów. Test jest zaliczony jeśli student uzyska co najmniej 6 punktów. Taka konstrukcja testu dowodzi, ze nie wystarczy tylko udzielić poprawnej odpowiedzi na pytania zamknięte, trzeba jeszcze co najmniej poprawnie rozpocząć odpowiedź na pytanie otwarte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S. Owsiak: Finanse publiczne. Współczesne ujęcie, Wyd. PWN, Warszawa 2017,  
2. C. Kosikowski: Finanse i prawo finansowe Unii Europejskiej, Wyd. Wolters-Kluwer SA Warszawa 2014 i nast., 
3. L. Oreziak: Finanse Unii Europejskiej, Wyd. Naukowe PWN, Warszawa 2009,  
4. A. Nowak Far – Finanse unii Europejskiej – aspekty instytucjonalne i prawne; wyd 2 Instytut Wydawniczy EuroPrawo, Warszawa 2012 
Literatura uzupełniająca:
Praca zbiorowa: Z. Brodecki, C. Czarzasty i inni: Finanse – acquis communautaire, Wyd. Prawnicze Lexis-Nexis, Warszawa 2004; Z. Brodecki, M. Drobysz, S. Majkowska Traktat o Unii Europejskiej. Traktat ustanawiający Wspólnotę Europejską z komentarzem, Wyd. Prawnicze LexisNexis, Warszawa 2002, K. Wach Systemy podatkowe  krajów Unii Europejskiej, Oficyna Ekonomiczna Kraków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Zna podstawowe kategorie z dziedziny finansów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podstawową wiedzę  o instytucjach finansowych funkcjonujących na poziomie międzynarodowym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wiedze o sposobach finansowania rozwoju i zmian strukturalnych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z zakresu finansów publicznych, rynku finansowego UE i instytucji zarządzających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Analizuje przyczyny i przebieg prostych procesów i zjawisk ekonomicznych, związanych z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rozumienia  i analizowania podstawowych zjawisk i problemów związanych z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K_U16: </w:t>
      </w:r>
    </w:p>
    <w:p>
      <w:pPr/>
      <w:r>
        <w:rPr/>
        <w:t xml:space="preserve">Posiada umiejętność rozumienia sposobu funkcjonowania systemu finansów publicznych , rynków i instytucji finansowych w ramach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Posiada umiejętność wyrażania własnych poglądów , formułowania i uzasadniania opinii dotyczących finansów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2026-06-26T11:09:16+02:00</dcterms:created>
  <dcterms:modified xsi:type="dcterms:W3CDTF">2026-06-26T11:09:16+02:00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