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biorobotyki</w:t>
      </w:r>
    </w:p>
    <w:p>
      <w:pPr>
        <w:keepNext w:val="1"/>
        <w:spacing w:after="10"/>
      </w:pPr>
      <w:r>
        <w:rPr>
          <w:b/>
          <w:bCs/>
        </w:rPr>
        <w:t xml:space="preserve">Koordynator przedmiotu: </w:t>
      </w:r>
    </w:p>
    <w:p>
      <w:pPr>
        <w:spacing w:before="20" w:after="190"/>
      </w:pPr>
      <w:r>
        <w:rPr/>
        <w:t xml:space="preserve">prof. dr hab. inż. Teresa Zielińska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ML.NS742</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wykłady – 15 godz.,
b)	projekty – 15 godz.,
c)	konsultacje – 2 godz.
2.	Praca własna studenta – 28 godzin, w tym:
a) prace domowe w ramach realizacji projektu (obliczenia, analiza materiałów źródłowych) – 20 godz.,
b) przygotowanie się do testu zaliczeniowego – 8 godz.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1,28 punktu ECTS – 32 godziny kontaktowe, w tym:
a)	wykłady – 15 godz.,
b)	projekty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- 35 godzin, w tym:
a) udział w zajęciach projektowych – 15 godz.,
b) praca domowa w ramach wykonania  projektu –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podstaw robotyki.
2. Znajomość podstawowych metod programowania (MATLAB).</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1. Przygotowanie  do  opracowywania koncepcji robotów inspirowanych wzorcami biologicznymi  i dedykowanych do nietypowych zastosowań.
2. Przygotowanie do  syntezy  ruchu robotów z wykorzystaniem wiedzy dotyczącej sposobu ruchu i metod  jego planowania  w układach biologicznych.
3. Przygotowanie do opracowania prezentacji ilustrujących wyniki prac własnych.</w:t>
      </w:r>
    </w:p>
    <w:p>
      <w:pPr>
        <w:keepNext w:val="1"/>
        <w:spacing w:after="10"/>
      </w:pPr>
      <w:r>
        <w:rPr>
          <w:b/>
          <w:bCs/>
        </w:rPr>
        <w:t xml:space="preserve">Treści kształcenia: </w:t>
      </w:r>
    </w:p>
    <w:p>
      <w:pPr>
        <w:spacing w:before="20" w:after="190"/>
      </w:pPr>
      <w:r>
        <w:rPr/>
        <w:t xml:space="preserve">Wykład:
1. Wprowadzenie historyczne.
2. Cechy ruchu i budowa ciała  bezkręgowców.
3. Cechy ruchu i budowa ciała  kręgowców.
4. Podstawowe parametry  chodów.
5. Metody syntezy ruchu robotów wykorzystujące wzorce biologiczne.
6. Autonomia i zdolność adaptacji w świecie zwierzęcym oraz  autonomia działania systemów robotycznych.
Projekt:	
Przegląd robotycznych rozwiązań konstrukcyjnych wzorowanych na  świecie biologicznym.  Wykonanie  syntezy wzorowanego biologicznie ruchu robota albo opracowanie koncepcji projektowej wzorowanej biologicznie  konstrukcji robota  dla wybranego zastosowania (np. eksploracji).</w:t>
      </w:r>
    </w:p>
    <w:p>
      <w:pPr>
        <w:keepNext w:val="1"/>
        <w:spacing w:after="10"/>
      </w:pPr>
      <w:r>
        <w:rPr>
          <w:b/>
          <w:bCs/>
        </w:rPr>
        <w:t xml:space="preserve">Metody oceny: </w:t>
      </w:r>
    </w:p>
    <w:p>
      <w:pPr>
        <w:spacing w:before="20" w:after="190"/>
      </w:pPr>
      <w:r>
        <w:rPr/>
        <w:t xml:space="preserve">Ocenie podlega projekt (70% oceny końcowej) oraz test zaliczeniowy (30% oceny końcowej). 
Praca własna (projekt): wykonanie  przeglądu stanu wiedzy do celów realizacji projektu, opracowanie koncepcji rozwiązania postawionego zadania, opracowanie uzasadnienia przyjętych rozwiązań pokazaniem ich zalet. Przygotowanie prezentacji na zajęcia projektowe. Korekta projektu po  uwagach otrzymanych na zajęciach projektowych. Opracowanie sprawozdania końcowego,  opracowanie  końcowej prezentacji.
Warunkiem zaliczenia jest uzyskanie minimum 51% łącznie. 
Skala ocen 51-60% – 3, 61-70% – 3.5, 71-80% – 4, 81-90% – 4.5, 91-100% –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T.Zielinska, Biological Aspects of Locomotion (In F. Pfeiffer, T. Zielińska eds. Walking: Biological and Technological Aspects), Springer 2004, ISBN 3-211-22134-4.
2. T. Zielińska, Motion Synthesis (In: F. Pfeiffer, T. Zielińska eds. Walking: Biological and Technological Aspects), Springer 2004, ISBN 3-211-22134-4.
3. T. Zielińska: Maszyny Kroczące: Podstawy, projektowanie, sterowanie i wzorce biologiczne. WNT 2004.
Dodatkowa literatura: według wskazań prowadzącej.</w:t>
      </w:r>
    </w:p>
    <w:p>
      <w:pPr>
        <w:keepNext w:val="1"/>
        <w:spacing w:after="10"/>
      </w:pPr>
      <w:r>
        <w:rPr>
          <w:b/>
          <w:bCs/>
        </w:rPr>
        <w:t xml:space="preserve">Witryna www przedmiotu: </w:t>
      </w:r>
    </w:p>
    <w:p>
      <w:pPr>
        <w:spacing w:before="20" w:after="190"/>
      </w:pPr>
      <w:r>
        <w:rPr/>
        <w:t xml:space="preserve">http://tmr.meil.pw.edu.pl/index.php?/pol/Dydaktyka/Prowadzone-przedmioty</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ML.NS683_W1: </w:t>
      </w:r>
    </w:p>
    <w:p>
      <w:pPr/>
      <w:r>
        <w:rPr/>
        <w:t xml:space="preserve">														Ma podstawową wiedzę z zakresu biorobotyki.														</w:t>
      </w:r>
    </w:p>
    <w:p>
      <w:pPr>
        <w:spacing w:before="60"/>
      </w:pPr>
      <w:r>
        <w:rPr/>
        <w:t xml:space="preserve">Weryfikacja: </w:t>
      </w:r>
    </w:p>
    <w:p>
      <w:pPr>
        <w:spacing w:before="20" w:after="190"/>
      </w:pPr>
      <w:r>
        <w:rPr/>
        <w:t xml:space="preserve">Ocena projektu, kolokwium.</w:t>
      </w:r>
    </w:p>
    <w:p>
      <w:pPr>
        <w:spacing w:before="20" w:after="190"/>
      </w:pPr>
      <w:r>
        <w:rPr>
          <w:b/>
          <w:bCs/>
        </w:rPr>
        <w:t xml:space="preserve">Powiązane charakterystyki kierunkowe: </w:t>
      </w:r>
      <w:r>
        <w:rPr/>
        <w:t xml:space="preserve">AiR1_W13, AiR1_W14, AiR1_W18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ML.NS683_W2: </w:t>
      </w:r>
    </w:p>
    <w:p>
      <w:pPr/>
      <w:r>
        <w:rPr/>
        <w:t xml:space="preserve">							Zna  inspirowane biologicznie metody syntezy lokomocji.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AiR1_W18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ML.NS683_U1: </w:t>
      </w:r>
    </w:p>
    <w:p>
      <w:pPr/>
      <w:r>
        <w:rPr/>
        <w:t xml:space="preserve">Potrafi  opracowywać ogólne struktury robotów  inspirowanych biologią. 	</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AiR1_U01, AiR1_U15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2026-05-29T17:02:14+02:00</dcterms:created>
  <dcterms:modified xsi:type="dcterms:W3CDTF">2026-05-29T17:02:14+02:00</dcterms:modified>
</cp:coreProperties>
</file>

<file path=docProps/custom.xml><?xml version="1.0" encoding="utf-8"?>
<Properties xmlns="http://schemas.openxmlformats.org/officeDocument/2006/custom-properties" xmlns:vt="http://schemas.openxmlformats.org/officeDocument/2006/docPropsVTypes"/>
</file>