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tą pracą.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AiR1_K02, AiR1_K03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ML.PR_A_K4: </w:t>
      </w:r>
    </w:p>
    <w:p>
      <w:pPr/>
      <w:r>
        <w:rPr/>
        <w:t xml:space="preserve">Potrafi myśleć i działać w sposób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2025-06-28T09:37:12+02:00</dcterms:created>
  <dcterms:modified xsi:type="dcterms:W3CDTF">2025-06-28T09:37:12+02:00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