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Szymczyk, 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ćwiczenia laboratoryjne - 15 godz.,
2. Praca własna - przygotowanie do ćwiczeń, opracowanie sprawozdań - 15 godz.
Razem: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godziny kontaktowe: ćwiczenia laboratoryjne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- 30 godz. w tym:
1) ćwiczenia laboratoryjne - 15 godz.,
2) praca własna -  przygotowanie do ćwiczeń, opracowanie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studentów wiedzy i umiejętności nabytych w ramach przedmiotów: "Elektronika",  "Technika Mikroprocesorowa I"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i po ćwiczeniach, ocena sprawozdań.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 Układy elektroniczne analogowe i cyfrowe, WNT.
3. J. Baranowski - Półprzewodnikowe układy impulsowe i cyfrowe, WNT .
4. W. Marciniak - Przyrządy półprzewodnikowe, WNT. 
5. A.Skorupski - Podstawy techniki cyfrowej,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ML.NK397_U1: </w:t>
      </w:r>
    </w:p>
    <w:p>
      <w:pPr/>
      <w:r>
        <w:rPr/>
        <w:t xml:space="preserve">Student potrafi zaprojektować i zestawić prosty układ do badania układów techniki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2026-07-26T00:33:53+02:00</dcterms:created>
  <dcterms:modified xsi:type="dcterms:W3CDTF">2026-07-26T00:33:53+02:00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