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Controlling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Anna Stępniak-Kucharska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 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godz.(15 - wykłady; 15 - ćwiczenia;  11 - konsultacje i sprawdziany; 34 - praca własna studenta)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1,20 
II. 0,44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1,76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Rachunkowość zarządcza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min.15, ćwiczenia 24-30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ogólny: Przekazanie podstawowych wiadomości na temat  controllingu strategicznego i operacyjnego oraz o kierunkach  zastosowań instrumentów controllingu służących do wspomagania procesów podejmowania decyzji i monitorowania efektów działalności  przedsiębiorstw. Cel dydaktyczny: 1. Zapoznanie studentów z zasadami, metodami i procedurami controllingu strategicznego i operacyjnego, 2. Zapoznanie studentów z nowoczesnymi odmianami rachunku kosztów pod kątem możliwości ich zastosowania w zarządzaniu.3. Zapoznanie studentów z nowoczesnymi narzędziami controllingu i  rachunkowości zarządczej przydatnymi w procesie planowania, podejmowania decyzji  i  służącymi do pomiaru i oceny dokonań przedsiębiorstw.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1. Controlling w działalności przedsiębiorstwa (istota, geneza, zadania  controllingu, controlling a rachunkowość, rodzaje controllingu,                                                                                                                                                           
2. Zadania controllera i jego miejsce w strukturze organizacyjnej przedsiębiorstwa  
3 .Controlling kosztów (nowoczesne systemy rachunku kosztów:  rachunek kosztów działań, rachunek cyklu życia produktu, rachunek kosztów docelowych, kaizen costing .         
4. Koszty w problemowych rachunkach decyzyjnych    
5.  Controlling w procesie planowania finansowego (Budżetowanie operacyjne a planowanie finansowe, Master Budżet, budżet rachunku wyników, budżetowanie pozycji bilansowych, budżetowanie wpływów i wydatków)  
6. Controlling w sterowaniu dokonaniami przedsiębiorstwa -Strategiczna karta wyników jako narzędzie pomiaru i oceny dokonań     
Ćwiczenia: 1. Controlling kosztów (nowoczesne systemy rachunku kosztów: rachunek kosztów działań, rachunek cyklu życia produktu, rachunek kosztów docelowych)  2.  Koszty w problemowych rachunkach decyzyjnych 3. Controlling w procesie planowania finansowego (Budżetowanie operacyjne a planowanie finansowe, Master Budżet, budżet rachunku wyników, budżetowanie pozycji bilansowych, budżetowanie wpływów i wydatków, budżetowanie kapitałowe) 4. Zrównoważona karta wyników  5. Kolokwium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przystąpienia do egzaminu końcowego jest uzyskanie zaliczenia ćwiczeń. W semestrze w celu sprawdzenia efektów kształcenia w zakresie umiejętności  zostanie przeprowadzone jedno kolokwium w formie pisemnej (zadania).  Warunkiem zaliczenia ćwiczeń  jest uzyskanie minimum 50% możliwych do uzyskania punktów. Na punktację końcową z ćwiczeń wpływa także aktywność na zajęciach i prezentacja zadań i analiz przygotowanych w domu.  Obecność na ćwiczeniach jest obowiązkowa. Trzy nieobecności bez usprawiedliwienia powodują brak klasyfikacji. Egzamin sprawdzający efekty kształcenia w zakresie wiedzy zostanie przeprowadzony w formie pisemnej w czasie sesji egzaminacyjnej. Warunkiem zdania egzaminu jest uzyskanie minimum 50% punktów.  Ocena końcowa jest wystawiona na podstawie punktów uzyskanych z egzaminu i ćwiczeń: 50-59%: ocena dostateczna;  60 – 69% ocena dostateczna plus; 70 – 79%: ocena dobra; 80 – 89% pkt: ocena dobra plus; 90-100%: ocena bardzo dobra.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Controlling kosztów i rachunkowość zarządcza, praca zbiorowa pod redakcją naukową G. K.  Świderskiej, Difin Sp. z o.o. Warszawa 2010  2. Sierpińska M., Niedbała B., Controlling operacyjny w przedsiębiorstwie, PWN, Warszawa 2003; 3. Jaruga Alicja A., Kabalski P., Szychta A., Rachunkowość zarządcza,  Oficyna Ekonomiczna Grupa Wolters Kluwer , Warszawa 2014; 
Literatura uzupełniająca: Nowak E. (red.), Controlling w działalności przedsiębiorstwa, PWE, Warszawa 2011; E.Nowak, R. Piechota, M. Wierzbiński, Rachunek kosztów w zarządzaniu przedsiębiorstwem, PWE, Warszawa 2006r.1. A. Jaruga, W. Nowak, A. Szychta, Rachunkowość zarządcza. Koncepcje i zastosowania, SWSPiZ, Łódź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Wie czym się zajmuje controlling i jakie są jego relacje z rachunkowością.Ma ogólną wiedzą na temat funkcji, zadań controllingu. Zna miejsce i rolę controllingu w procesie tworzenia i funkcjonowania systemu informacyjnego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testu i pytań teoretycznych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S2P_W01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podstawową wiedzę o roli, zadaniach controllera i jego miejscu w strukturze organizacyjnej przedsiębiorstwa.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testu i pytań teoretycznych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S2P_W05</w:t>
      </w:r>
    </w:p>
    <w:p>
      <w:pPr>
        <w:keepNext w:val="1"/>
        <w:spacing w:after="10"/>
      </w:pPr>
      <w:r>
        <w:rPr>
          <w:b/>
          <w:bCs/>
        </w:rPr>
        <w:t xml:space="preserve">Efekt W13: </w:t>
      </w:r>
    </w:p>
    <w:p>
      <w:pPr/>
      <w:r>
        <w:rPr/>
        <w:t xml:space="preserve">Zna nowoczesne odmiany rachunku kosztów (rachunek kosztów działań, rachunek kosztów docelowych, rachunek kosztów standardowych, rachunek cyklu życia produktów). Zna narzędzia controllingu wspierające menadżerów w procesie podejmowania decyzji.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testu i pytań teoretycznych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S2P_W02, S2P_W06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 Umie sporządzić budżet przedsiębiorstwa i przeprowadzić analizę odchyleń od budżetu. Potrafi opracować model Strategicznej Karty Wyników z wykorzystaniem tego narzędzia w zarządzaniu strategicznym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(zadania do rozwiązania), aktywność na zajęciach (zadania rozwiązywane na tablicy), praca domowa (zadania do samodzielnego rozwiązania)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S2P_U04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Potrafi wybierać właściwe metody kalkulacji kosztów i cen, dokonywać wyceny produktów,  ustalać wynik finansowy przedsiębiorstwa przy wykorzystaniu różnych nowoczesnych  modeli rachunku kosztów.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(zadania do rozwiązania), aktywność na zajęciach (zadania rozwiązywane na tablicy), praca domowa (zadania do samodzielnego rozwiązania)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S2P_U07</w:t>
      </w:r>
    </w:p>
    <w:p>
      <w:pPr>
        <w:keepNext w:val="1"/>
        <w:spacing w:after="10"/>
      </w:pPr>
      <w:r>
        <w:rPr>
          <w:b/>
          <w:bCs/>
        </w:rPr>
        <w:t xml:space="preserve">Efekt U15: </w:t>
      </w:r>
    </w:p>
    <w:p>
      <w:pPr/>
      <w:r>
        <w:rPr/>
        <w:t xml:space="preserve">Potrafi przeprowadzić analizy kosztowe  i wskazać optymalną decyzję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(zadania do rozwiązania), aktywność na zajęciach (zadania rozwiązywane na tablicy), praca domowa (zadania do samodzielnego rozwiązania)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S2P_U04, S2P_U06, S2P_U07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Wykazuje się samodzielnością myślenia w trakcie rozwiązywania określonych problemów dotyczących wykorzystania różnych instrumentów controllingu w przedsiębiorstwie 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egzaminu pisemnego w formie zadań do rozwiązania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S2P_K03, S2P_K07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Świadomie wykorzystuje odpowiednie instrumenty controllingu na potrzeby podejmowania określonych decyzji ekonomicznych w procesie zarządzania przedsiębiorstwem.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egzaminu pisemnego w formie zadań do rozwiązania.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2026-07-26T10:05:56+02:00</dcterms:created>
  <dcterms:modified xsi:type="dcterms:W3CDTF">2026-07-26T10:05:56+02:00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