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Ekonomia sektora publicznego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Stefan Krajewski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PKW 1.1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– 30: przygotowanie się do zajęć w tym zapoznanie z literaturą – 8, przygotowanie do zaliczenia – 5, konsultacje -  2, zaliczenie -5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 1,4 - wykłady
II. 0,08 - konsultacje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mikroekonomii, makroekonomii i finansów publicznych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Podstawowym celem wykładu jest przekazanie studentom wiedzy odnośnie do zasadniczych, ekonomicznych i społecznych aspektów funkcjonowania sektora publicznego. Omówione na nim będą następujące kluczowe zagadnienia: wpływ polityki gospodarczej na efektywność działania sektora publicznego, charakterystyka obszarów funkcjonowania tego sektora oraz ich prawnego i organizacyjnego usytuowania. Punktem wyjścia do realizacji tak sformułowanego celu dydaktycznego będzie zarówno odniesienie się do przykładów empirycznych jak i teorii ekonomii, w tym teorii funkcjonowania sektora publicznego.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 Pojęcie sektora publicznego i obszary jego funkcjonowania.
2.  Sektor publiczny a szkoły współczesnej ekonomii.
3. Instrumenty realizacji ekonomicznych i społecznych funkcji państwa.
4. Niesprawność państwa versus zawodność rynku.
5. Dobra i usługi publiczne i dylematy związane z ich redystrybucją i subsydiowaniem.   
6. Efekty zewnętrzne wynikające z redystrybucji i użytkowania dóbr publicznych. 
7. Wydatki publiczne - długookresowe trendy.
8. Problem zakresu usług publicznych. 
9, Dochody publiczne. Podatki.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Weryfikacja obecności na wykładach. Zaliczenie pisemne - trzy pytania opisowe.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1. J. Stiglitz, Ekonomia sektora publicznego, WN PWN, Warszawa 2012,
2. J. Kleer (red.) Sektor publiczny w Polsce i na świecie, CaDeWu, Warszawa 2005, 
3. K. Żukowska, Budżet ogólny Unii Europejskiej, Wydawnictwa Akademickie i Profesjonalne, Warszawa 2009
Literatura uzupełniająca: 
1. J.M. Buchanan, R.A. Musgrave, Finanse publiczne a wybór publiczny, Wydawnictwo Sejmowe, Warszawa 2005.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Student posiada wiedzę odnośnie do teoretycznych podstaw funkcjonowania sektora publicznego.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pytania opisowe, ocena aktywności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S2P_W01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Student posiada wiedzę odnośnie do zakresu i instrumentów regulacji rynkowych mechanizmów redystrybucyjnych, w tym podatków w Polsce i krajach Unii Europejskiej.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pytania opisowe, ocena aktywności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S2P_W03</w:t>
      </w:r>
    </w:p>
    <w:p>
      <w:pPr>
        <w:keepNext w:val="1"/>
        <w:spacing w:after="10"/>
      </w:pPr>
      <w:r>
        <w:rPr>
          <w:b/>
          <w:bCs/>
        </w:rPr>
        <w:t xml:space="preserve">Efekt W09: </w:t>
      </w:r>
    </w:p>
    <w:p>
      <w:pPr/>
      <w:r>
        <w:rPr/>
        <w:t xml:space="preserve">Student posiada wiedzę odnośnie do: głównych obszarów działania instytucji sektora publicznego i społeczno-ekonomicznych funkcji samorządu terytorialnego.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pytania opisowe, ocena aktywności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S2P_W03, S2P_W09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 Student potrafi powiązać makroekonomiczne teorie gospodarowania z praktyka funkcjonowania sektora publicznego.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pytania opisowe, ocena aktywności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 Student potrafi: 1. podać definicję sektora publicznego, dóbr i usług publicznych oraz określić dziedziny i zakres funkcjonowania sektora publicznego.
 2. określić przyczyny niesprawności mechanizmu rynkowego oraz uzasadnić potrzebę aktywności państwa w sferze usług publicznych.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pytania opisowe, ocena aktywności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S2P_U03</w:t>
      </w:r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Student potrafi ocenić efektywność gospodarki budżetowej samorządu terytorialnego.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pytania opisowe, ocena aktywności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S2P_U05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Student potrafi dokonać racjonalnej oceny programów społeczno-gospodarczych prezentowanych przez partie polityczne i być świadomym wyborcą.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S2P_K01</w:t>
      </w:r>
    </w:p>
    <w:p>
      <w:pPr>
        <w:keepNext w:val="1"/>
        <w:spacing w:after="10"/>
      </w:pPr>
      <w:r>
        <w:rPr>
          <w:b/>
          <w:bCs/>
        </w:rPr>
        <w:t xml:space="preserve">Efekt K08: </w:t>
      </w:r>
    </w:p>
    <w:p>
      <w:pPr/>
      <w:r>
        <w:rPr/>
        <w:t xml:space="preserve">Student rozumie potrzebę przestrzegania zasad etyki.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2026-09-28T14:09:40+02:00</dcterms:created>
  <dcterms:modified xsi:type="dcterms:W3CDTF">2026-09-28T14:09:40+02:00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