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Wnioskowanie statystyczne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Agnieszka Krzętowska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PK 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 godz. : 30 wykłady i ćwiczenia, 10 zapoznanie z literaturą, przygotowanie do egzaminów i zaliczeń 15, 15 konsultacje, 5 egzaminy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 I. Liczba punktów ECTS uzyskanych  na zajęciach dydaktycznych wynikające z planu studiów:  wykłady - 0,6  pkt, ćwiczenia 0,6- pkt, 0, 2 pkt egzaminy.
II  Godziny realizowane ze studentami poza planem studiów: konsultacje (konsultacje e-mailowe), egzaminy (egzaminy poprawkowe), zaliczanie przedmiotów w dodatkowych terminach - razem 0,6 pkt.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1,72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matematyka, mikroekonomia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Ćwiczenia: 20 -30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1.Usystematyzowanie wiedzy o metodach wnioskowania o populacji generalnej na podstawie próby. 
2. Formułowanie celów i hipotez badawczych oraz wykorzystanie metod wnioskowania o populacji generalnej na podstawie wyników zaobserwowanych w próbie statystycznej.
3. Wybór odpowiednich procedur wnioskowania statystycznego.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 1. Pojęcie zmiennej losowej, rozkładu prawdopodobieństwa, funkcji gęstości, dystrybuanty. 2. Próba statystyczna i jej własności, metody doboru próby, estymatory. 3. Zasady estymacji punktowej i przedziałowej; pojęcie: przedziału ufności, współczynnika ufności; interpretacja wyników. 4. Przedział  ufności dla wartości przeciętnej, wariancji i wskaźnika struktury. 5. Weryfikacja hipotez statystycznych: Pojęcie i rodzaje hipotez statystycznych. Zbiór hipotez dopuszczalnych. Hipoteza zerowa i alternatywna. Zasady budowy testów statystycznych. Poziom istotności a obszar krytyczny - poziom krytyczny p. 6. Testy parametryczne: sposób formułowania hipotez i określenie obszaru krytycznego. Testy dla średniej, proporcji, dwóch średnich, dwóch wariancji, dwóch proporcji. 7. Testy nieparametryczne: Istota testów nieparametrycznych. Testy losowości. Testy zgodności. Testy jednorodności. Testy w analizie korelacji i regresji (test dla współczynnika korelacji i regresji liniowej, test liniowości funkcji regresji. test niezależności chi-kwadrat). 8. Testy w analizie szeregów dynamicznych (test dla współczynnika kierunkowego prostej, test liniowości trendu).
Ćwiczenia: 1. Zmienne losowe typu ciągłego; konstruowanie funkcji gęstości, wyznaczanie dystrybuanty, obliczanie wartości wybranych parametrów opisowych rozkładu prawdopodobieństwa zmiennej losowej i ich interpretacja. Przykłady i zadania. 2. Konstruowanie przedziału ufności dla wartości przeciętnej, wskaźnika struktury, wariancji; wyznaczanie wielkości próby dla przedziałowego oszacowania wartości przeciętnej - przykłady i zadania. 3.Weryfikacja hipotez o wartości przeciętnej, wariancji, wskaźnika struktury, przykłady i zadania.  4. Weryfikacja hipotez o współczynniku korelacji i regresji, przykłady i zadania.  5. Testy w analizie szeregów dynamicznych (test dla współczynnika kierunkowego prostej, test liniowości trendu).  przykłady i zadania.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Kolokwium pisemne. 2. Egzamin pisemny.    Ocena końcowa: 50% oceny z zaliczenia; 50% oceny z egzaminu.     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
1. A. Aczel , Statystyka w Zarządzaniu, PWN 
2. J. Jóźwiak, J. Podgórski , Statystyka od podstaw, PWE 
3. W. Zieliński, Tablice statystyczne.  
Literatura uzupełniająca. 
1. Ostasiewicz S., Rusnak Z., Siedlecka U.: Statystyka. Elementy teorii i zadania, PWN
2. Sobczyk M., Statystyka,  PWN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www.knes.pw.plock.pl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W12: </w:t>
      </w:r>
    </w:p>
    <w:p>
      <w:pPr/>
      <w:r>
        <w:rPr/>
        <w:t xml:space="preserve">Zna wymogi w zakresie przedstawiania i interpretacji wyników analiz statystycznych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S2P_W06</w:t>
      </w:r>
    </w:p>
    <w:p>
      <w:pPr>
        <w:keepNext w:val="1"/>
        <w:spacing w:after="10"/>
      </w:pPr>
      <w:r>
        <w:rPr>
          <w:b/>
          <w:bCs/>
        </w:rPr>
        <w:t xml:space="preserve">Efekt W13: </w:t>
      </w:r>
    </w:p>
    <w:p>
      <w:pPr/>
      <w:r>
        <w:rPr/>
        <w:t xml:space="preserve">Zna zasady przeprowadzania badań empirycznych z wykorzystaniem procedur statystyki matematycznej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S2P_W02, S2P_W06</w:t>
      </w:r>
    </w:p>
    <w:p>
      <w:pPr>
        <w:keepNext w:val="1"/>
        <w:spacing w:after="10"/>
      </w:pPr>
      <w:r>
        <w:rPr>
          <w:b/>
          <w:bCs/>
        </w:rPr>
        <w:t xml:space="preserve">Efekt W15: </w:t>
      </w:r>
    </w:p>
    <w:p>
      <w:pPr/>
      <w:r>
        <w:rPr/>
        <w:t xml:space="preserve"> Zna i rozumie istniejące metody wnioskowania statystycznego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S2P_W01, S2P_W02, S2P_W08, S2P_W09</w:t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 Potrafi zaprezentować  wyniki analizy i płynące z niej wnioski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S2P_U03</w:t>
      </w:r>
    </w:p>
    <w:p>
      <w:pPr>
        <w:keepNext w:val="1"/>
        <w:spacing w:after="10"/>
      </w:pPr>
      <w:r>
        <w:rPr>
          <w:b/>
          <w:bCs/>
        </w:rPr>
        <w:t xml:space="preserve">Efekt U04: </w:t>
      </w:r>
    </w:p>
    <w:p>
      <w:pPr/>
      <w:r>
        <w:rPr/>
        <w:t xml:space="preserve">Potrafi prognozować procesy i zjawiska ekonomiczne z wykorzystaniem metody reprezentacyjnej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S2P_U04</w:t>
      </w:r>
    </w:p>
    <w:p>
      <w:pPr>
        <w:keepNext w:val="1"/>
        <w:spacing w:after="10"/>
      </w:pPr>
      <w:r>
        <w:rPr>
          <w:b/>
          <w:bCs/>
        </w:rPr>
        <w:t xml:space="preserve">Efekt U14: </w:t>
      </w:r>
    </w:p>
    <w:p>
      <w:pPr/>
      <w:r>
        <w:rPr/>
        <w:t xml:space="preserve">Potrafi dobrać narzędzia wnioskowania statystycznego odpowiednie do przeprowadzenia analizy zjawisk.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S2P_U04, S2P_U06, S2P_U07</w:t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Student jest świadomy konieczności uzupełniania nabytej wiedzy i doskonalenia posiadanych umiejętności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S2P_K01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Potrafi uczestniczyć w podejmowaniu i realizacji grupowych zadań projektowych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S2P_K02, S2P_K03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2026-09-05T05:37:19+02:00</dcterms:created>
  <dcterms:modified xsi:type="dcterms:W3CDTF">2026-09-05T05:37:19+02:00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