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Projekt usprawnienia procesu biznesowego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Wiśniewski Michał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 
30 projekt + 10h kons. grupowe + 10h kons. indywidualne + 50h przygotowanie do zajęć + 20h zapoznanie się z literaturą = 120h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 
30 projekt +10h kons. grupowe + 10h kons. indywidualne = 40h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 
30 projekt + 10h kons. grupowe + 10h kons. indywidualne + 50h przygotowanie do zajęć + 20h zapoznanie się z literaturą = 120h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podejścia procesowego, finanse przedsiębiorstwa, podstawy zarządzania projektami, podstawy zarządzania ryzykiem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 zakłada wykonanie praktycznego przykładu, w którym student dokona identyfikacji problemu biznesowego, określi cel usprawnienia procesu, dokona opisu procesu wraz z opracowaniem jego modelu, zaproponuje działania usprawniające, na drodze symulacji określi skuteczność działań usprawniających, opracuje ocenę finansową potwierdzającą zasadność wprowadzenia działań usprawniających oraz opracuje projekt ich wdrożenia.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1.	Geneza i cel pracy 
2.	Mierniki celu 
3.	Charakterystyka przedsiębiorstwa	
4.	Mapa procesów 
5.	Zakres, dziedzina procesu 
6.	Opis i schemat procesu	
7.	Przesłanki 
8.	Zakładany efekt zmian 
9.	Ocena finansowa	
10.	Etapy wprowadzania zmian 
11.	Harmonogram wprowadzania zmian
12.	Analiza ryzyka wdrożenia zmian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Raport z wykonania projektu, prezentacja uzyskanych wyników 
2. Ocena sumatywna: na skali 2,0; 3,0; 3,5; 4,0; 4,5; 5,0
30% prezentacja; 70% raport projektowy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Grajewski, P. 2012. Procesowe zarządzanie organizacją. Warszawa: PWE. 
2.	Szczepańska Katarzyna, Bugdol Marek (red.), 2016. Podstawy zarządzania procesami. Warszawa: Difin.
Uzupełniająca:
1.	Stachurski, A., 2009. Wprowadzenie do optymalizacji. Warszawa: Oficyna Wydawnicza Politechniki Warszawskiej.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Z1_W07: </w:t>
      </w:r>
    </w:p>
    <w:p>
      <w:pPr/>
      <w:r>
        <w:rPr/>
        <w:t xml:space="preserve">Student zna teorie oraz ogólną metodologię badań w zakresie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Z1_U06: </w:t>
      </w:r>
    </w:p>
    <w:p>
      <w:pPr/>
      <w:r>
        <w:rPr/>
        <w:t xml:space="preserve">Student potrafi identyfikować i interpretować podstawowe zjawiska i procesy społeczne z wykorzystaniem wiedzy z zakresu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2026-10-19T09:44:48+02:00</dcterms:created>
  <dcterms:modified xsi:type="dcterms:W3CDTF">2026-10-19T09:44:48+02:00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