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Fuzje i przejęcia - aspekty prawne i podatkowe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Kawecki Maciej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Zarządzania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Specjalność: Innowatyka i Zarządzanie rozwojem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 ECTS
15h ćwiczeń + 25h praca indywidualna + 5h konsultacji + 5 analiza literatury + 10h przygotowanie do ćwiczeń i zaliczenia = 60h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0,8 ECTS
15h ćwiczeń + 5h konsultacje = 20h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ECTS
15h ćwiczeń + 25h praca indywidualna + 5h konsultacji + 5 analiza literatury + 10h przygotowanie do ćwiczeń i zaliczenia = 60h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Zainteresowanie tematyką fuzji i przejęć oraz aspektami podatkowymi w działalności przedsiębiorstw.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studiów jest przedstawienie i omówienie poszczególnych etapów procesu fuzji i przejęć przedsiębiorstw. Student zdobędzie umiejętności organizowania i zarządzania procesami fuzji i przejęć w przedsiębiorstwie.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Ćwiczenia:
1.	Fuzje i przejęcia w strategii rozwoju przedsiębiorstwa. Biznesowe aspekty fuzji i przejęć w warunkach globalizacji. Typy oraz rodzaje fuzji                 i przejęć. Skala i dynamika fuzji i przejęć przedsiębiorstw na świecie. Fuzje i przejęcia przedsiębiorstw w Polsce. Fuzje i przejęcia w procesach umiędzynarodowienia i globalizacji przedsiębiorstw.
2.	Analiza prawnych uwarunkowań funkcjonowania przedsiębiorstw. Analiza uwarunkowań podatkowych działalności przedsiębiorstwa. Analiza technologicznych i środowiskowych aspektów działalności przedsiębiorstwa.
3.	Aspekty prawne oraz dokumenty i umowy występujące podczas transakcji (Formy prawne / przekształcenia itd., NDA, LOI / Termsheet, SPA, Umowa inwestycyjna, Aspekty prawne w umowach międzynarodowych.
4.	Metody identyfikacji i pomiaru ryzyka w procesach fuzji i prze-jęć. Fuzje i przejęcia a bankructwa i zagrożenia działalności przedsiębiorstw. Czynniki sukcesu i przyczyny porażek w procesach fuzji i przejęć.
5.	Zaliczenie przedmiotu.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Ćwiczenia:
1. Ocena formatywna: ocena udziału w pracy zbiorowej, jednostkowej i grupowej, 
2. Ocena sumatywna: terminowość wykonania ćwiczeń, zaliczenie wszystkich ćwiczeń tematycznych oraz wynik rozmowy zaliczeniowej z prowadzącym.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
Korpus J. red., 2014 Fuzje i przejęcia Warszawa: PWN
Uzupełniająca:
Barłowski M. i in. 2011Transakcje przejęć i fuzji, Warszawa: Lexi-sNexis
Ciećwierz P. i inn. 2013 Ryzyka prawne w transakcjach fuzji i przejęć, Warszawa: LexisNexis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I2_W09 : </w:t>
      </w:r>
    </w:p>
    <w:p>
      <w:pPr/>
      <w:r>
        <w:rPr/>
        <w:t xml:space="preserve">Główne trendy rozwojowe w zakresie przedsiębiorczości i innowacyjności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Test, aktywność podczas zajęć, praca w grupach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I2_W11 : </w:t>
      </w:r>
    </w:p>
    <w:p>
      <w:pPr/>
      <w:r>
        <w:rPr/>
        <w:t xml:space="preserve">Test, aktywność podczas zajęć, praca w grupach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Test, aktywność podczas zajęć, praca w grupach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I2_U05 : </w:t>
      </w:r>
    </w:p>
    <w:p>
      <w:pPr/>
      <w:r>
        <w:rPr/>
        <w:t xml:space="preserve">Identyfikować, interpretować i wyjaśniać złożone zjawiska i procesy społeczne oraz relacje między nimi z wykorzystaniem wiedzy z zakresu przedsiębiorczości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Test, aktywność podczas zajęć, praca w grupach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I2_U04 : </w:t>
      </w:r>
    </w:p>
    <w:p>
      <w:pPr/>
      <w:r>
        <w:rPr/>
        <w:t xml:space="preserve">Identyfikować, interpretować i wyjaśniać złożone zjawiska i procesy społeczne oraz relacje między nimi z wykorzystaniem wiedzy z zakresu innowacyjności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Test, aktywność podczas zajęć, praca w grupach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I2_K05 : </w:t>
      </w:r>
    </w:p>
    <w:p>
      <w:pPr/>
      <w:r>
        <w:rPr/>
        <w:t xml:space="preserve">Myślenia i działania w sposób przedsiębiorczy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Analiza zespołowa poszczególnych ćwiczeń.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I2_K06 : </w:t>
      </w:r>
    </w:p>
    <w:p>
      <w:pPr/>
      <w:r>
        <w:rPr/>
        <w:t xml:space="preserve">Odpowiedzialnego pełnienia ról zawodowych z uwzględnieniem zmieniających się potrzeb społecznych, w tym: rozwijania dorobku zawodowego, podtrzymywania etosu zawodu, przestrzegania i rozwijania zasad etyki zawodowej oraz działania na rzecz przestrzegania tych zasad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Analiza zespołowa poszczególnych ćwiczeń.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2025-07-04T22:08:29+02:00</dcterms:created>
  <dcterms:modified xsi:type="dcterms:W3CDTF">2025-07-04T22:08:29+02:00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