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Utrwalenie umiejętności pozyskiwania informacji z literatury naukowej, w tym w formie artykułów.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Forma realizacji: W trakcie seminarium studenci zapoznają się z grupą metali do pracy w wysokiej temperaturze i w oparciu o wskazane publikacje przygotowują prezentacje poświęcone współczesnym kierunkom rozwoju żaroodpornych i żarowytrzymałych stopów nowej generacji oraz problemom materiałowym i technologicznym wynikającym z rozwoju przemysłu.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obowiązkowa,
2) oceniany jest udział studenta w dyskusji,
3) ocenie podlega pisemny raport-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S.Mrowec, T.Werber „Nowoczesne Materiały Żaroodporne”
2. A.Hernas „Żarowytrzymałość Stali i Stopów"
3. B.Ciszewski, W.Przetakiewicz „Nowoczesne Materiały w Technice”
4. J.Sieniawski „Kryteria i sposoby oceny materiałów na elementy lotniczych silników turbinowych”
5. M.F.Ashby, D.R.H. Jones „Materiały Inżynierskie” 1 i 2
6. Wskazane na zajęciach artykuły z bazy Web of Science i Scopus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SZIZ_W1: </w:t>
      </w:r>
    </w:p>
    <w:p>
      <w:pPr/>
      <w:r>
        <w:rPr/>
        <w:t xml:space="preserve">Ma wiedze dotyczącą mikrostruktury i właściwości stopów żarowytrzymałych i żaroodpornych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SZIZ_U1: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2026-07-26T00:33:05+02:00</dcterms:created>
  <dcterms:modified xsi:type="dcterms:W3CDTF">2026-07-26T00:33:05+02:00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