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tkankowa/ Tissue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Święszkowski,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- 28 godzin.
Kolokwium - 2 godziny.
Przygotowanie do kolokwium - 20 godzin.
Razem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- 28 godzin.
Kolokwium - 2 godziny.
Przygotowanie do kolokwium - 20 godzin.
Razem 50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Chemia, Mechanika, Biomateriały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studenta z podstawami inżynierii tkankowej i genetycznej. Zaprezentowane zostaną biomateriały oraz podłoża komórkowe stosowane w regeneracji tkanek. Omówione zostaną podstawowe zasady hodowli komórkowych in vitro. Ponadto podane zostaną przykłady zastosowanie inżynierii tkankowej w  praktyce klinicznej.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inżynierii tkankowej, Kultury komórkowe i tkankowe oraz czynniki wzrostu, Odziaływanie biomateriału z komórką, Biomateriały w inżynierii tkankowej, Projektowanie, wytwarzanie i charakteryzowanie podłoży dla komórek, Metody modyfikacji powierzchni materiałów na rusztowania komórkowe, Przykłady produktów inżynierii tkankowej, Prawne i etyczne aspekty dotyczące inżynierii tkankowej i genetycznej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R. Lanza, R.Langer, J.Vacanti. Principles of Tissue Engineering, 3rd Edition. Academic Press. 2007.
2 S. Stokłosowa (praca zbiorowa) “Hodowla komórek i tkanek”, PWN, Warszawa 2004.
3 PX. Ma, J. Elisseeff. Scaffolding in Tissue Engineering. CRC Press.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wprowadza w zagadnienia inżynierii tkankowej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IT_W1: </w:t>
      </w:r>
    </w:p>
    <w:p>
      <w:pPr/>
      <w:r>
        <w:rPr/>
        <w:t xml:space="preserve">Ma wiedzę w zakresie rozwiązań inżynierskich stosowanych w regeneracji tkanek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IT_W2: </w:t>
      </w:r>
    </w:p>
    <w:p>
      <w:pPr/>
      <w:r>
        <w:rPr/>
        <w:t xml:space="preserve">Ma wiedzę w zakresie biomateriałów stosowanych w inżynierii tkankowej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IT_W3: </w:t>
      </w:r>
    </w:p>
    <w:p>
      <w:pPr/>
      <w:r>
        <w:rPr/>
        <w:t xml:space="preserve">Zna i rozumie procesy zachodzące na granicy biomateriał komórka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IT_W4: </w:t>
      </w:r>
    </w:p>
    <w:p>
      <w:pPr/>
      <w:r>
        <w:rPr/>
        <w:t xml:space="preserve">Student posiada ogólną wiedzę dot. prawnych i etycznych aspektów dotyczących inżynierii tkankowej i genetycznej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IT_U1: </w:t>
      </w:r>
    </w:p>
    <w:p>
      <w:pPr/>
      <w:r>
        <w:rPr/>
        <w:t xml:space="preserve">Potrafi dobierać biomateriały na podłoża komórkowe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IT_U2: </w:t>
      </w:r>
    </w:p>
    <w:p>
      <w:pPr/>
      <w:r>
        <w:rPr/>
        <w:t xml:space="preserve">Potrafi projektować 3D podłoża komórkowe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2025-12-26T04:22:34+01:00</dcterms:created>
  <dcterms:modified xsi:type="dcterms:W3CDTF">2025-12-26T04:22:34+01:00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