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udział w wykładach: 8 x 2 godz. = 16 godz., 
b) udział w konsultacjach: 4 x 2 godz = 8 godz.,
c) obecność na zaliczeniu: 3 godz.
2) Praca własna studenta - 23 godzin, w tym:
a) zapoznanie z literaturą przedmiotu: 8 godz.,
b) przygotowanie do zaliczenia: 15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- 27 godzin, w tym:
a) udział w wykładach: 8 x 2 godz. = 16 godz., 
b) udział w konsultacjach: 4 x 2 godz = 8 godz.,
c) obecność na zaliczeniu: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GP.NMK201_W1: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GP.NMK201_W3: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GP.NMK201_W4: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pStyle w:val="Heading3"/>
      </w:pPr>
      <w:bookmarkStart w:id="3" w:name="_Toc3"/>
      <w:r>
        <w:t>Profil ogólnoakademicki - umiejętności</w:t>
      </w:r>
      <w:bookmarkEnd w:id="3"/>
    </w:p>
    <w:p>
      <w:pPr>
        <w:keepNext w:val="1"/>
        <w:spacing w:after="10"/>
      </w:pPr>
      <w:r>
        <w:rPr>
          <w:b/>
          <w:bCs/>
        </w:rPr>
        <w:t xml:space="preserve">Efekt GP.NMK201_U1: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GP.NMK201_U3: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GP.NMK201_U4: </w:t>
      </w:r>
    </w:p>
    <w:p>
      <w:pPr/>
      <w:r>
        <w:rPr/>
        <w:t xml:space="preserve">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GP.NMK201_K1: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GP.NMK201_K2: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2026-09-05T01:36:42+02:00</dcterms:created>
  <dcterms:modified xsi:type="dcterms:W3CDTF">2026-09-05T01:36:42+02:00</dcterms:modified>
</cp:coreProperties>
</file>

<file path=docProps/custom.xml><?xml version="1.0" encoding="utf-8"?>
<Properties xmlns="http://schemas.openxmlformats.org/officeDocument/2006/custom-properties" xmlns:vt="http://schemas.openxmlformats.org/officeDocument/2006/docPropsVTypes"/>
</file>