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Rajner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26, w tym:
a) obecność na wykładzie: 8 h
b) udział w zajęciach projektowych: 8 h
c) udział w konsultacjach: 10 h
2. Praca własna studenta - 50 godzin, w tym:
a) utrwalenie teorii:  10 h
b) przygotowanie do zaliczenia przedmiotu: 10 h
c) samodzielne studia literaturowe : 10 h
d) przygotowanie zadań domowych i sprawozdań: 20 h
RAZEM 76 h := 3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kontaktowych: 26, w tym:
a) obecność na wykładzie: 8 h
b) udział w zajęciach projektowych: 8 h
c) udział w konsultacjach: 10 h
RAZEM 26 h := 1p.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zajęciach projektowych: 8 h
b) przygotowanie samodzielnych projektów i sprawozdań: 20 h
RAZEM 28 h := 1,1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astronomii, podstawy trygonometrii sferycznej, znajomość podstaw algebry liniowej, umiejętność numerycznego opracowania znacznych zbiorów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zapoznanie studenta z podstawowymi zjawiskami geodynamicznymi. Dotyczy to zarówno procesów powierzchniowych jak i efektów wewnątrz Ziemi. Szczególny nacisk położony jest na zjawiska istotne w geodezji związane ze zmianą współrzędnych określonych punktów fizycznej powierzchni Ziemi czy zmianami przyspieszenia siły ciężkości. Poza informacjami ogólno-akademickimi, kurs ma na celu zaznajomienie studentów z informacjami na temat charakteru czasowego, charakteru przestrzennego i amplitudy wybranych zjawisk geodynamicznych. Informacje te pozwolą na odpowiednie określanie znaczenia i rozpoznanie odpowiednich metod redukcji niezbędnych do stosowania w regionalnych i kontynentalnych, bezwzględnych i różnicowych pomiarach geodezyjnych.
W trakcie zadań projektowych studenci nauczą się samodzielnie opracowywać obserwacje geodezyjne z uwzględnieniem zjawisk geodynamicznych.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Czym zajmuję się geodynamika i jej znaczenie w geodezji. Podział zjawisk geodynamicznych według spektrum czasowego i przestrzennego. Geodynamiczne podstawy układów odniesienia. Międzynarodowy Niebieski i Ziemski Układ odniesienia (ICRF, ITRF). Międzynarodowa Służba Ruchu Obrotowego i Układów Odniesienia (IERS) i jej zadania. Zastosowanie pomiarów GNSS, VLBI, SLR, LLR i altimetrii satelitarnej w badaniach geodynamicznych. Globalny Projekt Geodynamiczny (GGP). Ruch płyt tektonicznych, modele i ich zastosowania. Zjawiska pływów skorupy ziemskiej, pływów oceanicznych i pośrednich efektów pływowych. Efekty obciążeniowe skorupy ziemskiej - atmosferyczny, hydrosferyczny, niepływowe zmiany wysokości mórz i oceanów. Zjawiska izostatyczne.
Projekt: Analiza harmoniczna obserwacji grawimetrycznych (klasycznych, nadprzewodnikowych) -- fale pływowe (transformacja Fouriera, Metoda Najmniejszych Kwadratów). Modelowanie prędkości płyt tektonicznych. Modelowanie obciążeniowych deformacji skorupy Ziemskiej. Modelowanie zjawisk izostatycznych.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zajęć wymagane jest uzyskanie pozytywnych ocen z zaliczenia wykładu i ćwiczeń.
Sprawdzian pisemny z treści wykładów przeprowadzony jest pod koniec semestru.
Zaliczenie projektu i ocena zależy od wykonywanych ćwiczeń i sprawozdań.
Bieżąca ocena przygotowania do ćwiczeń może być weryfikowana kartkówkami.
Ocenę końcową stanowi średnia ważona z oceny z wykładów (waga: 1) oraz z ocen uzyskanych z ćwiczeń (waga: 1). 
Oceny wpisywane są według zasady:  5,0 – pięć (4,76 – 5,0); 4,5 – cztery i pół (4,26-4,74), 4,0 –cztery (3,76-4,25), 3,5-trzy i pół (3,26-3,75), 3,0-trzy (3,0-3,25).
Nieusprawiedliwiona nieobecność na więcej niż 1 zajęciach projektowych oznacza niezaliczenie przedmiotu.
Student nieobecny na zajęciach ma obowiązek zgłosić się do prowadzącego w celu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L. Turcotte i G. Schubert, Geodynamics. Cambridge University Press, 2014.
T. H. Van Andel, W. Studencki, i W. N. PWN., Nowe spojrzenie na starą planetę: zmienne oblicze Ziemi. Wydawnictwo Naukowe PWN, 2012.
K. Czarnecki, Geodezja wspolczesna. Wydawnictwo Naukowe PWN, 2014.
K. Lambeck, „Geophysical Geodesy: The Study of the Slow Deformations of the Earth”, w Quo Vadimus: Geophysics for the Next Generation, American Geophysical Union, 2013, ss. 7–10.
D. C. Agnew, „Earth Tides”, w Treatise on Geophysics - Vol. 3 Geodesy, t. 3, G. Schubert, Red. 2007, ss. 163–195.
P. J. Melchior, The Earth Tides. Oxford, 1966.
R. Teisseyre, Gravity and low-frequency geodynamics. Elsevier, 1989.
H. Wilhelm, W. Zürn, i H.-G. Wenzel, Tidal Phenomena. Springer Berlin/Heidelberg.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http://www.grat.gik.pw.edu.pl/dydaktyka/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GK.NMK110_W1: </w:t>
      </w:r>
    </w:p>
    <w:p>
      <w:pPr/>
      <w:r>
        <w:rPr/>
        <w:t xml:space="preserve">osoba ma wiedzę z zakresu pola siły ciężkości Ziemi oraz zjawisk pływowych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projekt dotyczący opracowania obserwacji grawimetrycznych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GK.NMK110_W2: </w:t>
      </w:r>
    </w:p>
    <w:p>
      <w:pPr/>
      <w:r>
        <w:rPr/>
        <w:t xml:space="preserve">zna zasady wykonywania absolutnych i względnych pomiarów grawimetrycznych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projekt -- opracowanie pomiarów grawimetrycznych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GK.NMK110_W3: </w:t>
      </w:r>
    </w:p>
    <w:p>
      <w:pPr/>
      <w:r>
        <w:rPr/>
        <w:t xml:space="preserve">osoba ma podstawową wiedzę z zakresu ruchu obrotowego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GK.NMK110_W4: </w:t>
      </w:r>
    </w:p>
    <w:p>
      <w:pPr/>
      <w:r>
        <w:rPr/>
        <w:t xml:space="preserve"> ma wiedzę o zjawiskach geodynamicznych zachodzących na Ziemi, ich skali czasowej, skali przestrzennej i amplitudzie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GK.NMK110_W5: </w:t>
      </w:r>
    </w:p>
    <w:p>
      <w:pPr/>
      <w:r>
        <w:rPr/>
        <w:t xml:space="preserve">osoba ma podstawową wiedzę z zakresu ruchu płyt litosferycznych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projekt związany z ruchem płyt tektonicznych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GK.NMK110_U1: </w:t>
      </w:r>
    </w:p>
    <w:p>
      <w:pPr/>
      <w:r>
        <w:rPr/>
        <w:t xml:space="preserve">potrafi obliczać poprawki pływowe do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p>
      <w:pPr>
        <w:keepNext w:val="1"/>
        <w:spacing w:after="10"/>
      </w:pPr>
      <w:r>
        <w:rPr>
          <w:b/>
          <w:bCs/>
        </w:rPr>
        <w:t xml:space="preserve">Efekt GK.NMK110_U2: </w:t>
      </w:r>
    </w:p>
    <w:p>
      <w:pPr/>
      <w:r>
        <w:rPr/>
        <w:t xml:space="preserve">potrafi określać znaczenie zjawisk geodynamicznych w geodezji i stosować odpowiednie do metod pomiarowych metody redukcji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sprawozdania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2026-05-30T05:46:32+02:00</dcterms:created>
  <dcterms:modified xsi:type="dcterms:W3CDTF">2026-05-30T05:46:32+02:00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