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23 godziny, w tym:
a) udział w wykładach - 16 godzin 
b) obecność na egzaminie - 2 godziny
c) udział w konsultacjach - 5 godzin
2. Praca własna studenta – 77 godzin, w tym: 
a) przygotowanie do zajęć, studiowanie literatury - 40 godzin
b) przygotowanie do egzaminu - 37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23, w tym:
a) udział w wykładach - 16 godzin 
b) obecność na egzaminie - 2 godziny
c) udział w konsultacjach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procesu społecznego wytwarzanie przestrzeni.
2. Współczesne przemiany przestrzeni publicznej - cechy przestrzeni publicznej, ewolucja przestrzeni publicznej, przykłady przekształceń przestrzeni publicznej.
3. Gra o przestrzeń - przyczyny, uwarunkowania, istota konfliktów społecznych. 
4. Ład przestrzenny, hierarchie ładu, wieloaspektowość i zaburzanie ładu przestrzennego.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przedmiotu: egzamin w formie pisemnej obejmujący treści omawiane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Scholar.
2. Izdebski Hubert (2013), Ideologia i zagospodarowanie przestrzeni, Warszawa, LEX, Wolters Kluwer business.
3. Jałowiecki Bohdan (2007), Fragmentaryzacja i prywatyzacja przestrzeni, w: Jałowiecki  Bohdan, Łukowski Wojciech (red.), Gettoizacja polskiej  przestrzeni miejskiej, Warszawa, Wydawnictwo Naukowe Scholar.
4. Jałowiecki Bogdan, (2010), Społeczne wytwarzanie przestrzeni, Warszawa, Wydawnictwo Naukowe Scholar. 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Urbanista. 
6. Majer Andrzej (2010), Socjologia i przestrzeń miejska, Warszawa,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GP.NIK708_W1: </w:t>
      </w:r>
    </w:p>
    <w:p>
      <w:pPr/>
      <w:r>
        <w:rPr/>
        <w:t xml:space="preserve">zna i rozumie interdyscyplinarne uwarunkowania gospodarowania przestrzenią ze szczególnym uwzględnieniem aspektów społecznych i kulturowych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GP.NIK708_W2: </w:t>
      </w:r>
    </w:p>
    <w:p>
      <w:pPr/>
      <w:r>
        <w:rPr/>
        <w:t xml:space="preserve">zna i rozumie różnorodne skutki gospodarowania przestrzenią przez człowieka, grupę społeczną, społeczeństwo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GP.NIK708_U1: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GP.NIK708_U2: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GP.NIK708_U3: </w:t>
      </w:r>
    </w:p>
    <w:p>
      <w:pPr/>
      <w:r>
        <w:rPr/>
        <w:t xml:space="preserve">potrafi samodzielnie i w grupie opracować zagadnienia związane ze społeczno - kulturowymi czynnikami kształtowania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GP.NIK708_U4: </w:t>
      </w:r>
    </w:p>
    <w:p>
      <w:pPr/>
      <w:r>
        <w:rPr/>
        <w:t xml:space="preserve">potrafi analizować dokumenty, opracowywać je, i 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GP.NIK708_U5: </w:t>
      </w:r>
    </w:p>
    <w:p>
      <w:pPr/>
      <w:r>
        <w:rPr/>
        <w:t xml:space="preserve">potrafi analizować różne systemy samorządu terytorialnego; 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GP.NIK708_K1: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GP.NIK708_K2: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GP.NIK708_K3: </w:t>
      </w:r>
    </w:p>
    <w:p>
      <w:pPr/>
      <w:r>
        <w:rPr/>
        <w:t xml:space="preserve">rozumie potrzebę dokształcania się w celu rozwiązywania zagadnień interdyscyplinarnych związanych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2026-06-19T21:03:05+02:00</dcterms:created>
  <dcterms:modified xsi:type="dcterms:W3CDTF">2026-06-19T21:03:05+02:00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