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Siedliskoznawstwo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obecność na wykładach - 15 godzin 
b) obecność na egzaminie - 2 godziny
c) konsultacje - 8 godzin
2. Praca własna studenta – 25 godzin, w tym: 
a) przygotowanie do egzaminu - 13 godzin
b) studiowanie literatury do przedmiotu - 12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25, w tym:
a) obecność na wykładach - 15 godzin 
b) obecność na egzaminie - 2 godziny
c) konsultacje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ekologii i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i oceny siedlisk na poziomie podstawowym oraz ich charakterystyka, umiejętność kojarzenia cech siedlisk  z gospodarowaniem przestrzenią, planowaniem przestrzennym, w tym ich ochroną oraz wyceną.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Powstawanie, zróżnicowanie i właściwości siedlisk lądowych. 
2. Związki przyczynowo-skutkowe między siedliskiem (biotopem), a biocenozą. 
3. Typologia siedlisk oraz praktyczne zastosowanie siedliskoznawstwa w leśnictwie, rolnictwie, planowaniu przestrzennym, ochronie środowiska. 
4. Fizyczno-geograficzne uwarunkowania  właściwości siedlisk lądowych oraz ich charakterystyka. 
5. Znaczenie gospodarcze i przyrodnicze najważniejszych siedlisk. 
6. Przyczyny i skutki degradacji siedlisk lądowych. 
7. Ochrona prawna siedlisk.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test.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 (1999) – Geografia gleb. Wyd. naukowe PWN. Warszawa
2. Konecka-Betley K.,Czępinska-Kamińska D., Janowska E ;1994 : Systematyka i kartografia gleb. Wydawnictwo SGGW
3. Kuźnicki F., Białousz S.,Skłodowski  P. 1979: Podstawy gleboznawstwa z elementami kartografii i ochrony gleb, PWN, Warszawa 1978
4. Systematyka  Gleb Polski, 1989 : Rocz. Glebozn. 40, 3/4 : 1 – 150
5. Tomanek J. Botanika leśna. 1997, wyd. VI. PWRiL
6. Uggla. H. Gleboznawstwo leśne. 1979. PWRiL
7. Zawadzki S. (2007) – Gleboznawstwo. Państwowe Wydawnictwo Rolnicze i Leśne. Warszawa
8. Zimny H. Wybrane zagadnienia z ekologii.Wyd.SGGW.1997
9. Instrukcja urządzania lasu
10. Materiały internetowe
11. Ustawy, rozporządzenia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GP.SIS608_W1: </w:t>
      </w:r>
    </w:p>
    <w:p>
      <w:pPr/>
      <w:r>
        <w:rPr/>
        <w:t xml:space="preserve">potrafi określić związek między glebą a środowiskiem, potrafi wskazać jakie typy gleb występują w danym typie siedliskowym lasu, potrafi ocenić żyzność siedlisk na podstawie warunków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GP.SIS608_W2: </w:t>
      </w:r>
    </w:p>
    <w:p>
      <w:pPr/>
      <w:r>
        <w:rPr/>
        <w:t xml:space="preserve">potrafi wymienić i opisać najważniejsze typy siedlisk lądowych, potrafi wymienić  i uszeregować pod względem żyzności  typy siedliskowe lasu, potrafi wymienić i opisać typy siedliskowe w obrębie użytków rolnych (GO, UZ)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GP.SIS608_W3: </w:t>
      </w:r>
    </w:p>
    <w:p>
      <w:pPr/>
      <w:r>
        <w:rPr/>
        <w:t xml:space="preserve">potrafi wskazać obszary cenne przyrodniczo, potrafi wskazać unormowanie prawne chroniące dane środowisko lądowe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GP.SIS608_W4: </w:t>
      </w:r>
    </w:p>
    <w:p>
      <w:pPr/>
      <w:r>
        <w:rPr/>
        <w:t xml:space="preserve">potrafi wymienić zadania organów administracji rządowej w zakresie ochrony i zagospodarowanie siedlisk lądowych w pracach scaleniowych oraz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T1A_W04</w:t>
      </w:r>
    </w:p>
    <w:p>
      <w:pPr>
        <w:keepNext w:val="1"/>
        <w:spacing w:after="10"/>
      </w:pPr>
      <w:r>
        <w:rPr>
          <w:b/>
          <w:bCs/>
        </w:rPr>
        <w:t xml:space="preserve">Efekt GP.SIS608_W5: </w:t>
      </w:r>
    </w:p>
    <w:p>
      <w:pPr/>
      <w:r>
        <w:rPr/>
        <w:t xml:space="preserve">potrafi wymienić i opisać  uwarunkowania przyrodnicze istotne z punktu widzenia  podejmowania działań rozwojowych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GP.SIS608_U1: </w:t>
      </w:r>
    </w:p>
    <w:p>
      <w:pPr/>
      <w:r>
        <w:rPr/>
        <w:t xml:space="preserve">potrafi na podstawie literatury oraz map glebowych oraz glebowo-siedlskowych wskazać najcenniejsze siedliska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GP.SIS608_U2: </w:t>
      </w:r>
    </w:p>
    <w:p>
      <w:pPr/>
      <w:r>
        <w:rPr/>
        <w:t xml:space="preserve">potrafi wykorzystać wiedzę o glebach do oceny stopnia zagrożenia siedlisk wywołanych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GP.SIS608_U3: </w:t>
      </w:r>
    </w:p>
    <w:p>
      <w:pPr/>
      <w:r>
        <w:rPr/>
        <w:t xml:space="preserve">potrafi ocenić jakość siedlisk lądowych ubytkowanych przez człowieka, potrafi wskazać instrumenty  planistyczne oraz prawne ochrony siedlisk, potrafi zebrać i przeanalizować dokumentację geodezyjna i kartograficzną związaną z określonym siedliskiem oraz  wykorzystać wyniki tych analiz do podejmowania  konkretnych działań na obszarach wiejskich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K_U20_SR,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P1A_U07, P1A_U07,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GP.SIS608_K1: </w:t>
      </w:r>
    </w:p>
    <w:p>
      <w:pPr/>
      <w:r>
        <w:rPr/>
        <w:t xml:space="preserve">ma świadomość wpływu określonych działań oraz podejmowanych decyzji na stan i zagospodarowanie siedlisk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GP.SIS608_K2: </w:t>
      </w:r>
    </w:p>
    <w:p>
      <w:pPr/>
      <w:r>
        <w:rPr/>
        <w:t xml:space="preserve">ma wiedzę pozwalającą ustosunkować się do podejmowanych decyzji  przez członków zespołu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projektów objętych programem studiów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2026-09-28T21:43:49+02:00</dcterms:created>
  <dcterms:modified xsi:type="dcterms:W3CDTF">2026-09-28T21:43:49+02:00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