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Bazy danych przestrzennych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Gotlib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GP.SIK224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50 godzin, w tym:
a) obecność na wykładach - 15 godzin 
b) obecność na zajęciach ćwiczeniowych - 30 godzin
c) udział w konsultacjach - 3 godziny
d) obecność na kolokwium - 2 godziny
2. Praca własna studenta – 60 godzin, w tym: 
a) przygotowanie do zajęć ćwiczeniowych - 24 godziny
b) realizacja zadań domowych - 24 godziny
c) przygotowanie do kolokwiów - 12 godzin
Łączny nakład pracy studenta wynosi 110 godzin, co odpowiada 4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1,7 pkt. ECTS - liczba godzin kontaktowych 50, w tym:
a) obecność na wykładach - 15 godzin 
b) obecność na zajęciach ćwiczeniowych - 30 godzin
c) udział w konsultacjach związanych z realizacją ćwiczeń- 3 godziny
d) obecność na kolokwium - 2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2,7 pkt. ECTS -  81 godzin, w tym: 
a) obecność na zajęciach ćwiczeniowych - 30 godzin
b) przygotowanie do zajęć ćwiczeniowych - 24 godziny
c) udział w konsultacjach związanych z realizacją ćwiczeń- 3 godziny
d) realizacja zadań domowych - 24 godziny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dobra znajomość obsługi komputera. Wskazana podstawowa wiedza teoretyczna z zakresu GIS.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projektowe - grupy do 16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zaprojektowania oraz implementacji prostej bazy danych na potrzeby systemów geoinformacyjnych. Podstawowa umiejętność operacji na danych przy pomocy języka SQL.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Wprowadzenie do baz danych: 
Podstawowe pojęcia i klasyfikacja baz danych. Podstawy relacyjnego modelu danych, podstawy obiektowego modelu danych. Podstawy język zapytań SQL.  Podstawowe zasady i metody projektowania baz danych i systemów informatycznych. Wprowadzenie do języka UML. Charakterystyka ogólna wybranych systemów zarządzania bazami danych (m.in. Oracle, MS Access)
Zarządzanie danymi przestrzennymi:
Wprowadzenie do projektowania baz danych przestrzennych.  Metody zapisu danych przestrzennych w wybranych programach GIS. Indeksowanie przestrzenne. Relacje przestrzenne, wykorzystanie operatorów przestrzennych w języku SQL
Ćwiczenia projektowe:
Podstawy użytkowania wybranych systemów zarządzania bazą danych (np. MS Access, SpatiaLite, PostGIS). Realizacja zapytań SQL. Ćwiczenia w zakresie wykorzystania rozszerzonego o operatory przestrzenne języka zapytań SQL w wybranym programie GIS. Projekt i realizacja bazy danych przestrzennych.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dwa kolokwia w trakcie semestru (ocena końcowa: średnia z dwóch ocen).
Ćwiczenia projektowe: 
1) Ocena utworzonej bazy danych
- poprawność modelu danych
- poprawność i stopień zaawansowania implementacji
- kompletność i jakość dokumentacji
2) Kolokwium z zakresu posługiwania się językiem SQL (ocena końcowa: średnia z dwóch ocen)
Ocena łączna: średnia z oceny z wykładu i oceny z ćwiczeń. 
Oceny wystawiane są według zasady:  5,0 - pięć (4,76 – 5,0), 4,5 - cztery i pół (4,26 - 4,74), 4,0 - cztery (3,76 - 4,25), 3,5 - trzy i pół (3,26 - 3,75), 3,0 - trzy (3,0 - 3,25).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Harris, Bazy danych nie tylko dla ludzi biznesu, WNT
2. Gotlib D. , Iwaniak A., Olszewski R., "GIS - obszary zastosowań", PWN
3. Jan L. Harrington, „SQL dla każdego”, MIKOM
4. Instrukcje użytkowania systemu wybranych systemów zarządzania bazą danych i oprogramowań klasy GIS.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GP.SIK224_W1: </w:t>
      </w:r>
    </w:p>
    <w:p>
      <w:pPr/>
      <w:r>
        <w:rPr/>
        <w:t xml:space="preserve">posiada uporządkowaną wiedzę o relacyjnym i obiektowym modelu baz danych, językach dostępu do baz danych oraz podstawowych zasadach projektowania baz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GP.SIK224_W2: </w:t>
      </w:r>
    </w:p>
    <w:p>
      <w:pPr/>
      <w:r>
        <w:rPr/>
        <w:t xml:space="preserve">posiada wiedzę na temat  architektury i funkcji systemów zarządzania bazami danych przestrzennych oraz orientuje się w dostępnym na rynku oprogramowaniu do zarządzania danymi przestrzennymi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GP.SIK224_W3: </w:t>
      </w:r>
    </w:p>
    <w:p>
      <w:pPr/>
      <w:r>
        <w:rPr/>
        <w:t xml:space="preserve">jest zapoznany z charakterystycznymi cechami baz danych przestrzennych, w tym geometrycznymi typami danych i metodami indeksowania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GP.SIK224_W4: </w:t>
      </w:r>
    </w:p>
    <w:p>
      <w:pPr/>
      <w:r>
        <w:rPr/>
        <w:t xml:space="preserve">zna typowe struktury baz danych wykorzystywane w systemach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GP.SIK224_U1: </w:t>
      </w:r>
    </w:p>
    <w:p>
      <w:pPr/>
      <w:r>
        <w:rPr/>
        <w:t xml:space="preserve">potrafi opracować prosty model pojęciowy i logiczny relacyjnej bazy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K_U07,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T1A_U09, S1A_U02, S1A_U03, S1A_U08, P1A_U01</w:t>
      </w:r>
    </w:p>
    <w:p>
      <w:pPr>
        <w:keepNext w:val="1"/>
        <w:spacing w:after="10"/>
      </w:pPr>
      <w:r>
        <w:rPr>
          <w:b/>
          <w:bCs/>
        </w:rPr>
        <w:t xml:space="preserve">Efekt GP.SIK224_U2: </w:t>
      </w:r>
    </w:p>
    <w:p>
      <w:pPr/>
      <w:r>
        <w:rPr/>
        <w:t xml:space="preserve">potrafi obsługiwać wybrany system zarządzania bazami danych zapewniający zapis i odczyt danych przestrzennych, w tym potrafi zbudować prosty interfejs dostępu do danych (formularze, raporty)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T1A_U07, T1A_U08, T1A_U09, T1A_U07, T1A_U10</w:t>
      </w:r>
    </w:p>
    <w:p>
      <w:pPr>
        <w:keepNext w:val="1"/>
        <w:spacing w:after="10"/>
      </w:pPr>
      <w:r>
        <w:rPr>
          <w:b/>
          <w:bCs/>
        </w:rPr>
        <w:t xml:space="preserve">Efekt GP.SIK224_U3: </w:t>
      </w:r>
    </w:p>
    <w:p>
      <w:pPr/>
      <w:r>
        <w:rPr/>
        <w:t xml:space="preserve">potrafi sprawnie korzystać z  języka SQL z wykorzystaniem operatorów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komputerowy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S1A_U08, P1A_U01, 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GP.SIK224_U4: </w:t>
      </w:r>
    </w:p>
    <w:p>
      <w:pPr/>
      <w:r>
        <w:rPr/>
        <w:t xml:space="preserve">potrafi utworzyć w środowisku co najmniej dwóch wybranych platform GIS strukturę bazy danych przestrzennych oraz edytować, eksportować i importować dane.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T1A_U07, T1A_U08, T1A_U09, T1A_U07,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GP.SIK224_K1: </w:t>
      </w:r>
    </w:p>
    <w:p>
      <w:pPr/>
      <w:r>
        <w:rPr/>
        <w:t xml:space="preserve">ma świadomość ważności i rozumie znaczenie wpływu poprawnej konstrukcji bazy danych przestrzennych na funkcjonowanie systemu geoinformacyjnego w tym zwiększenie efektywności jego wykorzystywania oraz jakość podejmowanych w oparciu o ten system decyzji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oraz ocena dyskusji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2026-05-29T21:54:36+02:00</dcterms:created>
  <dcterms:modified xsi:type="dcterms:W3CDTF">2026-05-29T21:54:36+02:00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