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działy wyceny nieruchomości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Budzyński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GK.SIOB729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35 godzin, w tym:
a) obecność na wykładach - 30 godzin,
b) udział w konsultacjach - 5 godzin.
2) Praca własna studenta - 40 godzin, w tym: 
a) przygotowanie do sprawdzianów - 30 godzin,
b) zapoznanie się ze wskazaną literaturą - 10 godzin,
RAZEM: 75 godzin - 3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 - 35 godzin, w tym:
a) obecność na wykładach - 30 godzin,
b) udział w konsultacjach - 5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punktów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nieruchomości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oraz umiejętności w zakresie podstawowych zagadnień wyceny nieruchomości tj. podejść, metod i technik wyceny oraz zasad wyceny wybranych rodzajów nieruchomości.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Podejścia, metody i techniki wyceny nieruchomości w Polsce w tym:
- rodzaje podejść, metod i technik szacowania nieruchomości i zasady ich stosowania;
- podejście porównawcze obejmujace: metodę porównywania parami, metodę korygowania ceny średniej, metodę analizy statystycznej rynku;
- podejście dochodowe obejmujące: metodę inwestycyjną, metodę zysków, technikę kapitalizacji prostej, technikę dyskontowania strumieni dochodów;
- podejście kosztowe obejmujące: metodę kosztów odtworzenia, metodę kosztów zastąpienia, technikę szczegółową, technikę elementów scalonych, technikę wskaźnikową;
- podejście mieszane obejmujące: metodę pozostałościową, metodę stawki szacunkowej gruntów, metodę kosztów likwidacji.
Wycena niezabudowanych nieruchomości zurbanizowanych obejmująca: czynniki wpływające na wartość nieruchomości przeznaczonych pod zabudowę, dobór podejścia i metody wyceny w zależności od celu wyceny, dobór źródeł informacji i baz danych, określenie wartości niezabudowanych nieruchomości zurbanizowanych
Wycena nieruchomości zabudowanych budynkami mieszkalnymi jednorodzinnymi obejmująca: czynniki wpływające na wartość nieruchomości zabudowanych budynkami mieszkalnymi jednorodzinnymi, dobór podejścia i metody wyceny w zależności od celu wyceny, dobór źródeł informacji i baz danych, określenie wartości nieruchomości zabudowanych budynkami mieszkalnymi jednorodzinnymi.
Wycena nieruchomości zabudowanych budynkami mieszkalnymi wielorodzinnymi oraz lokali mieszkalnych obejmująca: czynniki wpływające na wartość nieruchomości zabudowanych budynkami mieszkalnymi wielorodzinnymi oraz lokali mieszkalnych, dobór podejścia i metody wyceny w zależności od celu wyceny, dobór źródeł informacji i baz danych, określenie wartości nieruchomości zabudowanych budynkami mieszkalnymi wielorodzinnymi oraz lokali mieszkalnych.
Wycena nieruchomości zabudowanych obiektami handlowymi, usługowymi i przemysłowymi obejmująca: czynniki wpływające na wartość nieruchomości zabudowanych obiektami handlowymi, usługowymi i przemysłowymi, dobór podejścia i metody wyceny w zależności od celu wyceny, dobór źródeł informacji i baz danych, określenie wartości nieruchomości zabudowanych obiektami handlowymi, usługowymi i przemysłowymi.
Inne zagadnienia istotne z punktu widzenia rzeczoznawców majątkowych dokonujacych wyceny nieruchomości tj.: skuteczne porozumiewanie się, zachowania asertywne i umiejętność przekonywania.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prowadzonych zajęć: wykład
Do zaliczenia wykładu wymagane jest uzyskanie pozytywnych ocen z dwóch sprawdzianów pisemnych obejmujących pytania opisowe, testowe oraz zadania obliczeniowe.
Sprawdziany poprawkowe 1 i 2 odpowiednio w przedostatnim i ostatnim tygodniu semestru.
Do zaliczenia sprawdzianu wymagane jest uzyskanie minimum 50% punktów.
Ocenę łączną stanowi średnia arytmetyczna z obu sprawdzianów.
Ocenę łączną wpisuje się według zasady: 5,0 - pięć (4,75-5,00), 4,5 - cztery i pół (4,25-4,74), 4,0 - cztery (3,75-4,24), 3,5 - trzy i pół (3,25-3,74), 3,0 - trzy (3,00-3,24)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dnia 21 sierpnia 1997 r o gospodarce nieruchomościami (Dz. U. z 2014 r. poz 518 z póżn. zm)
Rozporządzenie z dnia 21 września 2004 r. w sprawie wyceny nieruchomości i sporządzania operatu szacunkowego (Dz. U. z 2004 r. Nr 207 poz. 2109 z późn. zm.)
Powszechne Krajowe Zasady Wyceny, Polska Federacja Rzeczoznawców Majątkowych  
Dydenko J.(red.) Szacowanie nieruchomości. Rzeczoznawstwo majątkowe, Wolters Kluwer 2012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GK.SIOB729_W01: </w:t>
      </w:r>
    </w:p>
    <w:p>
      <w:pPr/>
      <w:r>
        <w:rPr/>
        <w:t xml:space="preserve">zna podstawy prawne oraz zasady wyceny nieruchomości, w tym metody, podejścia i techniki stosowane w wycenie nieruchomości oraz zasad wyceny wybranych rodzajów nieruchomości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GK.SIOB729_U01: </w:t>
      </w:r>
    </w:p>
    <w:p>
      <w:pPr/>
      <w:r>
        <w:rPr/>
        <w:t xml:space="preserve">posiada umiejętność sporządzania operatu szacunkowego w tym dokonywania określenia wartości rynkowej oraz odtworzeniowej nieruchomości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2026-05-08T07:33:59+02:00</dcterms:created>
  <dcterms:modified xsi:type="dcterms:W3CDTF">2026-05-08T07:33:59+02:00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