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40h, w tym  30 godzin pracy z nauczycielem i 10 godzin pracy domowej.</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https://moodle.is.pw.edu.pl/moodle/course/view.php?id=69</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K_W02: </w:t>
      </w:r>
    </w:p>
    <w:p>
      <w:pPr/>
      <w:r>
        <w:rPr/>
        <w:t xml:space="preserve">Student zna ideę i rodzaje pomiarów zdalnych, podstawowe prawa promieniowania, rodzaje i podstawowe charakterystyki satelitów, zasady działania wybranych instrumentów pomiarowych. Posiada wiedzę dotyczącą wybranych misji satelitarnych i znaczenia globalnego systemu obserwacji. </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P2A_W01, P2A_W03</w:t>
      </w:r>
    </w:p>
    <w:p>
      <w:pPr>
        <w:keepNext w:val="1"/>
        <w:spacing w:after="10"/>
      </w:pPr>
      <w:r>
        <w:rPr>
          <w:b/>
          <w:bCs/>
        </w:rPr>
        <w:t xml:space="preserve">Efekt K_W01, K_W03: </w:t>
      </w:r>
    </w:p>
    <w:p>
      <w:pPr/>
      <w:r>
        <w:rPr/>
        <w:t xml:space="preserve">Student zna podstawowe metody przetwarzania i interpretacji zdjęć satelitarnych. </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P2A_W01, P2A_W02, P2A_W03, P2A_W06</w:t>
      </w:r>
    </w:p>
    <w:p>
      <w:pPr>
        <w:keepNext w:val="1"/>
        <w:spacing w:after="10"/>
      </w:pPr>
      <w:r>
        <w:rPr>
          <w:b/>
          <w:bCs/>
        </w:rPr>
        <w:t xml:space="preserve">Efekt K_W09: </w:t>
      </w:r>
    </w:p>
    <w:p>
      <w:pPr/>
      <w:r>
        <w:rPr/>
        <w:t xml:space="preserve">Zna wybrane zagadnienia aplikacyjne zdalnych obserwacji środowiska zwłaszcza dotyczące ekosystemów roślinnych, wilgotności gleb oraz zastosowań pomiarów zdalnych do badania atmosfery i powierzchni Ziemi.</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T2A_W07, P2A_W01</w:t>
      </w:r>
    </w:p>
    <w:p>
      <w:pPr>
        <w:pStyle w:val="Heading3"/>
      </w:pPr>
      <w:bookmarkStart w:id="3" w:name="_Toc3"/>
      <w:r>
        <w:t>Profil ogólnoakademicki - umiejętności</w:t>
      </w:r>
      <w:bookmarkEnd w:id="3"/>
    </w:p>
    <w:p>
      <w:pPr>
        <w:keepNext w:val="1"/>
        <w:spacing w:after="10"/>
      </w:pPr>
      <w:r>
        <w:rPr>
          <w:b/>
          <w:bCs/>
        </w:rPr>
        <w:t xml:space="preserve">Efekt K_U06, K_U10: </w:t>
      </w:r>
    </w:p>
    <w:p>
      <w:pPr/>
      <w:r>
        <w:rPr/>
        <w:t xml:space="preserve">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Analizuje porównawczo rozkład przestrzenny O3, SO2 i NO2 uzyskiwany z różnych instrumentów pomiarowych umieszczonych na satelitach. </w:t>
      </w:r>
    </w:p>
    <w:p>
      <w:pPr>
        <w:spacing w:before="60"/>
      </w:pPr>
      <w:r>
        <w:rPr/>
        <w:t xml:space="preserve">Weryfikacja: </w:t>
      </w:r>
    </w:p>
    <w:p>
      <w:pPr>
        <w:spacing w:before="20" w:after="190"/>
      </w:pPr>
      <w:r>
        <w:rPr/>
        <w:t xml:space="preserve">Praca wykonywana na ćwiczeniach komputerowych.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K_K02, K_K04: </w:t>
      </w:r>
    </w:p>
    <w:p>
      <w:pPr/>
      <w:r>
        <w:rPr/>
        <w:t xml:space="preserve">1. Ma świadomość złożoności i wzajemnych relacji między poszczególnymi elementami środowiska, w tym środowiska antropogenicznego obserwowownymi z przestrzeni kosmicznej 2. Posiada wrażliwość na problemy ekologiczne wynikające z ograniczenych zasobów naturalnych w skali globalnej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T2A_K02, T2A_K05, P2A_K04,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2026-09-28T11:45:44+02:00</dcterms:created>
  <dcterms:modified xsi:type="dcterms:W3CDTF">2026-09-28T11:45:44+02:00</dcterms:modified>
</cp:coreProperties>
</file>

<file path=docProps/custom.xml><?xml version="1.0" encoding="utf-8"?>
<Properties xmlns="http://schemas.openxmlformats.org/officeDocument/2006/custom-properties" xmlns:vt="http://schemas.openxmlformats.org/officeDocument/2006/docPropsVTypes"/>
</file>