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
</w:t>
      </w:r>
    </w:p>
    <w:p>
      <w:pPr>
        <w:keepNext w:val="1"/>
        <w:spacing w:after="10"/>
      </w:pPr>
      <w:r>
        <w:rPr>
          <w:b/>
          <w:bCs/>
        </w:rPr>
        <w:t xml:space="preserve">Metody oceny: </w:t>
      </w:r>
    </w:p>
    <w:p>
      <w:pPr>
        <w:spacing w:before="20" w:after="190"/>
      </w:pPr>
      <w:r>
        <w:rPr/>
        <w:t xml:space="preserve">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W03: </w:t>
      </w:r>
    </w:p>
    <w:p>
      <w:pPr/>
      <w:r>
        <w:rPr/>
        <w:t xml:space="preserve">Zna zarys procedury lokalizacji inwestycji w Polsce</w:t>
      </w:r>
    </w:p>
    <w:p>
      <w:pPr>
        <w:spacing w:before="60"/>
      </w:pPr>
      <w:r>
        <w:rPr/>
        <w:t xml:space="preserve">Weryfikacja: </w:t>
      </w:r>
    </w:p>
    <w:p>
      <w:pPr>
        <w:spacing w:before="20" w:after="190"/>
      </w:pPr>
      <w:r>
        <w:rPr/>
        <w:t xml:space="preserve">wykład,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interpretacji zapisów dokumentów planistycznych sporządzanych w gminie. </w:t>
      </w:r>
    </w:p>
    <w:p>
      <w:pPr>
        <w:spacing w:before="60"/>
      </w:pPr>
      <w:r>
        <w:rPr/>
        <w:t xml:space="preserve">Weryfikacja: </w:t>
      </w:r>
    </w:p>
    <w:p>
      <w:pPr>
        <w:spacing w:before="20" w:after="190"/>
      </w:pPr>
      <w:r>
        <w:rPr/>
        <w:t xml:space="preserve">wyklad, kolokwium </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keepNext w:val="1"/>
        <w:spacing w:after="10"/>
      </w:pPr>
      <w:r>
        <w:rPr>
          <w:b/>
          <w:bCs/>
        </w:rPr>
        <w:t xml:space="preserve">Efekt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2026-08-15T11:22:00+02:00</dcterms:created>
  <dcterms:modified xsi:type="dcterms:W3CDTF">2026-08-15T11:22:00+02:00</dcterms:modified>
</cp:coreProperties>
</file>

<file path=docProps/custom.xml><?xml version="1.0" encoding="utf-8"?>
<Properties xmlns="http://schemas.openxmlformats.org/officeDocument/2006/custom-properties" xmlns:vt="http://schemas.openxmlformats.org/officeDocument/2006/docPropsVTypes"/>
</file>