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 K_K05, K_K02, K_K01</w:t>
      </w:r>
    </w:p>
    <w:p>
      <w:pPr>
        <w:spacing w:before="20" w:after="190"/>
      </w:pPr>
      <w:r>
        <w:rPr>
          <w:b/>
          <w:bCs/>
        </w:rPr>
        <w:t xml:space="preserve">Powiązane efekty obszarowe: </w:t>
      </w:r>
      <w:r>
        <w:rPr/>
        <w:t xml:space="preserve">T1A_K05, P1A_K04, 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2026-10-19T14:19:18+02:00</dcterms:created>
  <dcterms:modified xsi:type="dcterms:W3CDTF">2026-10-19T14:19:18+02:00</dcterms:modified>
</cp:coreProperties>
</file>

<file path=docProps/custom.xml><?xml version="1.0" encoding="utf-8"?>
<Properties xmlns="http://schemas.openxmlformats.org/officeDocument/2006/custom-properties" xmlns:vt="http://schemas.openxmlformats.org/officeDocument/2006/docPropsVTypes"/>
</file>