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1050-FT000-ISP-5POP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2.	Najważniejsze rozwiązania równania falowego: fala płaska i sferyczna. Fala harmoniczna i jej parametry. Elektromagnetyczna fala płaska. Wektor Poytinga i natężenie światła. 
3.	Polaryzacja światła.
4.	Polaryzacja eliptyczna, kołowa, liniowa. Światło niespolaryzowane.
5.	Odbicie i załamanie światła.
6.	Wzory Fresnela. Reflektancja i transmitancja. Wzory Stokesa. Kąt Brewstera i kąt graniczny. Zjawisko całkowitego wewnętrznego odbicia i fala zanikająca. 
7.	Elementy optyki zintegrowanej.   
8.	Światłowód planarny: dyspersja dla modów prowadzonych na podstawie modelu Zig-Zag. Zastosowanie włókien światłowodowych w telekomunikacji.   
9.	Elementy optyki geometrycznej.  
10.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11.	Dyfrakcja.  
12.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13.	Koherencja przestrzenna i czasowa.
14.	Wprowadzenie do zagadnień koherencji na podstawie dyskusji widzialności prążków interferencyjnych w doświadczeniu Younga. 
15.	Interferencja i interferometria.
16.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kolokwiów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POP_W01: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FT1_W01, FT1_W03</w:t>
      </w:r>
    </w:p>
    <w:p>
      <w:pPr>
        <w:spacing w:before="20" w:after="190"/>
      </w:pPr>
      <w:r>
        <w:rPr>
          <w:b/>
          <w:bCs/>
        </w:rPr>
        <w:t xml:space="preserve">Powiązane efekty obszarowe: </w:t>
      </w:r>
      <w:r>
        <w:rPr/>
        <w:t xml:space="preserve">X1A_W02, X1A_W03, T1A_W01, T1A_W02, T1A_W03, T1A_W07, X1A_W01, T1A_W02</w:t>
      </w:r>
    </w:p>
    <w:p>
      <w:pPr>
        <w:keepNext w:val="1"/>
        <w:spacing w:after="10"/>
      </w:pPr>
      <w:r>
        <w:rPr>
          <w:b/>
          <w:bCs/>
        </w:rPr>
        <w:t xml:space="preserve">Efekt POP_W02: </w:t>
      </w:r>
    </w:p>
    <w:p>
      <w:pPr/>
      <w:r>
        <w:rPr/>
        <w:t xml:space="preserve">Ma podbudowaną teoretycznie szczegółową wiedzę zakresie:
- optoelektroniki, optyki falowej i fourierowskiej, optyki.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FT1_W04</w:t>
      </w:r>
    </w:p>
    <w:p>
      <w:pPr>
        <w:spacing w:before="20" w:after="190"/>
      </w:pPr>
      <w:r>
        <w:rPr>
          <w:b/>
          <w:bCs/>
        </w:rPr>
        <w:t xml:space="preserve">Powiązane efekty obszarowe: </w:t>
      </w:r>
      <w:r>
        <w:rPr/>
        <w:t xml:space="preserve">X1A_W01, X1A_W03, T1A_W01, T1A_W02</w:t>
      </w:r>
    </w:p>
    <w:p>
      <w:pPr>
        <w:keepNext w:val="1"/>
        <w:spacing w:after="10"/>
      </w:pPr>
      <w:r>
        <w:rPr>
          <w:b/>
          <w:bCs/>
        </w:rPr>
        <w:t xml:space="preserve">Efekt POP_W03: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FT1_W05, FT1_W06, FT1_W07</w:t>
      </w:r>
    </w:p>
    <w:p>
      <w:pPr>
        <w:spacing w:before="20" w:after="190"/>
      </w:pPr>
      <w:r>
        <w:rPr>
          <w:b/>
          <w:bCs/>
        </w:rPr>
        <w:t xml:space="preserve">Powiązane efekty obszarowe: </w:t>
      </w:r>
      <w:r>
        <w:rPr/>
        <w:t xml:space="preserve">X1A_W01, X1A_W02, T1A_W02, InzA_W02, X1A_W01, X1A_W02, T1A_W07, X1A_W02, X1A_W03, T1A_W02</w:t>
      </w:r>
    </w:p>
    <w:p>
      <w:pPr>
        <w:pStyle w:val="Heading3"/>
      </w:pPr>
      <w:bookmarkStart w:id="3" w:name="_Toc3"/>
      <w:r>
        <w:t>Profil ogólnoakademicki - umiejętności</w:t>
      </w:r>
      <w:bookmarkEnd w:id="3"/>
    </w:p>
    <w:p>
      <w:pPr>
        <w:keepNext w:val="1"/>
        <w:spacing w:after="10"/>
      </w:pPr>
      <w:r>
        <w:rPr>
          <w:b/>
          <w:bCs/>
        </w:rPr>
        <w:t xml:space="preserve">Efekt POP_U01: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FT1_U03, FT1_U04</w:t>
      </w:r>
    </w:p>
    <w:p>
      <w:pPr>
        <w:spacing w:before="20" w:after="190"/>
      </w:pPr>
      <w:r>
        <w:rPr>
          <w:b/>
          <w:bCs/>
        </w:rPr>
        <w:t xml:space="preserve">Powiązane efekty obszarowe: </w:t>
      </w:r>
      <w:r>
        <w:rPr/>
        <w:t xml:space="preserve">X1A_U01, X1A_U02, T1A_U02, T1A_U07, InzA_U02, InzA_U07, X1A_U01, X1A_U04, T1A_U13, T1A_U15</w:t>
      </w:r>
    </w:p>
    <w:p>
      <w:pPr>
        <w:keepNext w:val="1"/>
        <w:spacing w:after="10"/>
      </w:pPr>
      <w:r>
        <w:rPr>
          <w:b/>
          <w:bCs/>
        </w:rPr>
        <w:t xml:space="preserve">Efekt POP_U02: </w:t>
      </w:r>
    </w:p>
    <w:p>
      <w:pPr/>
      <w:r>
        <w:rPr/>
        <w:t xml:space="preserve">Potrafi – przy formułowaniu i rozwiązywaniu zadań inżynierskich – integrować wiedzę matematyczną i specjalistyczną z zakresu fotoniki oraz zastosować podejście systemowe, uwzględniające także aspekty pozatechniczne.</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POP_U03: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FT1_U07, FT1_U08, FT1_U09</w:t>
      </w:r>
    </w:p>
    <w:p>
      <w:pPr>
        <w:spacing w:before="20" w:after="190"/>
      </w:pPr>
      <w:r>
        <w:rPr>
          <w:b/>
          <w:bCs/>
        </w:rPr>
        <w:t xml:space="preserve">Powiązane efekty obszarowe: </w:t>
      </w:r>
      <w:r>
        <w:rPr/>
        <w:t xml:space="preserve">X1A_U01, X1A_U05, T1A_U13, X1A_U02, X1A_U03, T1A_U09, T1A_U13, InzA_U07, X1A_U05, X1A_U06, T1A_U14</w:t>
      </w:r>
    </w:p>
    <w:p>
      <w:pPr>
        <w:pStyle w:val="Heading3"/>
      </w:pPr>
      <w:bookmarkStart w:id="4" w:name="_Toc4"/>
      <w:r>
        <w:t>Profil ogólnoakademicki - kompetencje społeczne</w:t>
      </w:r>
      <w:bookmarkEnd w:id="4"/>
    </w:p>
    <w:p>
      <w:pPr>
        <w:keepNext w:val="1"/>
        <w:spacing w:after="10"/>
      </w:pPr>
      <w:r>
        <w:rPr>
          <w:b/>
          <w:bCs/>
        </w:rPr>
        <w:t xml:space="preserve">Efekt POP_K01: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 pisemny.
</w:t>
      </w:r>
    </w:p>
    <w:p>
      <w:pPr>
        <w:spacing w:before="20" w:after="190"/>
      </w:pPr>
      <w:r>
        <w:rPr>
          <w:b/>
          <w:bCs/>
        </w:rPr>
        <w:t xml:space="preserve">Powiązane efekty kierunkowe: </w:t>
      </w:r>
      <w:r>
        <w:rPr/>
        <w:t xml:space="preserve">FT1_K01, FT1_K05</w:t>
      </w:r>
    </w:p>
    <w:p>
      <w:pPr>
        <w:spacing w:before="20" w:after="190"/>
      </w:pPr>
      <w:r>
        <w:rPr>
          <w:b/>
          <w:bCs/>
        </w:rPr>
        <w:t xml:space="preserve">Powiązane efekty obszarowe: </w:t>
      </w:r>
      <w:r>
        <w:rPr/>
        <w:t xml:space="preserve">X1A_K01, X1A_K05, T1A_K01, 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2026-09-29T08:56:00+02:00</dcterms:created>
  <dcterms:modified xsi:type="dcterms:W3CDTF">2026-09-29T08:56:00+02:00</dcterms:modified>
</cp:coreProperties>
</file>

<file path=docProps/custom.xml><?xml version="1.0" encoding="utf-8"?>
<Properties xmlns="http://schemas.openxmlformats.org/officeDocument/2006/custom-properties" xmlns:vt="http://schemas.openxmlformats.org/officeDocument/2006/docPropsVTypes"/>
</file>