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Symulacja i testowanie planów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Wiśniewski Michał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ćwiczenia + 1h kons. grupowe + 1h kons. indywidualne + 13h zapoznanie się ze wskazana literaturą + 10h przygotowanie do zajęć  + 10h przygotowanie do zaliczenia projektu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ECTS 
15h ćwiczenia + 1h kons. grupowe + 1h kons. indywidualne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15h ćwiczenia + 1h kons. grupowe + 1h kons. indywidualne + 13h zapoznanie się ze wskazana literaturą + 10h przygotowanie do zajęć  + 10h przygotowanie do zaliczenia projektu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procesu planowania cywilnego i zarządzania kryzysowego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wykształcenie umiejętności symulowania i testowania planów ciągłości działania w praktyce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	Rodzaje i zawartość planów testowania PCD
2.	Odwzorowanie charakterystyki jednostki
3.	Określenie ryzyka rozpoznanych zagrożeń
4.	Sformułowanie modelu symulacyjnego
5.	Wygenerowanie scenariuszy zdarzeń niekorzystnych
6.	Opracowanie planu testu dla wybranego scenariusza zdarzenia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Projekt symulacji planów ciągłości działania  
2. Ocena sumatywna: na skali ocen 2,0; 3,0; 3,5; 4,0; 4,5;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Zawiła-Niedźwiecki, J., 2013. Zarządzanie ryzykiem operacyjnym w zapewnianiu ciągłości działania organizacją. Kraków: Edu-libri.
2.	Kaczmarek, T., Ćwiek, G., 2009. Ryzyko kryzysu a ciągłość działania. Warszawa: Difin. 
Uzupełniająca:
1.	Kosieradzka, A., Zawiłą-Niedźwiecki, J., 2016. Zaawansowana metodyka oceny ryzyka w publicznym zarządzaniu kryzysowym. Kraków: Edu-libri.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w pogłębionym stopniu teorie naukowe właściwe dla nauk o zarządzaniu oraz kierunki ich rozwoju, a także zaawansowaną metodologię badań ze szczególnym uwzględnieniem analityki biznesowej oraz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+ prezentacja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I2_U13: </w:t>
      </w:r>
    </w:p>
    <w:p>
      <w:pPr/>
      <w:r>
        <w:rPr/>
        <w:t xml:space="preserve">planować i przeprowadzać eksperymenty, w tym pomiary i symulacje komputerowe, interpretować uzyskane wyniki i wyciągać wnioski w zakresie testowania PCD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+ prezentacja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+ prezentacja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2026-10-19T15:36:03+02:00</dcterms:created>
  <dcterms:modified xsi:type="dcterms:W3CDTF">2026-10-19T15:36:03+02:00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