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przedsiębiorstwo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Grzeszczyk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+ 10h ćwiczenia laboratoryjne + 5h konsultacje + 20h studiowanie wskazanych materiałów + 10h ćwiczenia laboratoryjne + 15 przygotowanie projektów studenckich + 15h przygotowania do zaliczenia przedmiotu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wykład + 10h ćwiczenia laboratoryjne + 5h konsultacje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studiowanie wskazanych materiałów + 10h ćwiczenia laboratoryjne + 15 przygotowanie projektów studenckich + 15h przygotowania do zaliczenia przedmiotu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umiejętność korzystania z Internetu oraz elektronicznych baz w systemach bibliotecznych, znajomość edytora tekstów i arkusza kalkulacyjnego w stopniu umożliwiającym przygotowanie projektów zaplanowanych w ramach ćwiczeń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Wyposażenie studenta w wiedzę z zakresu istoty koncepcji organizacji inteligentnej (OI), jej cech i składników, elementów systemu zarządzania i wewnętrznych mechanizmów funkcjonowania oraz relacji OI z gospodarką globalną opartą na wiedzy
- Wykształcenie umiejętności rozpoznawania ważniejszych problemów organizacyjno-zarządczych w inteligentnym przedsiębiorstwie produkcyjnym, analizy przyczyn ich występowania, doboru i zastosowania adekwatnych metod ich rozwiązania na poziomach operacyjnym i strategicznym
- Wykształcenie umiejętności w zakresie projektowania, doskonalenia i implementacji wybranych elementów systemu zarządzania w inteligentnym przedsiębiorstwie produkcyjnym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 Istota Gospodarki opartej na wiedzy (GOW), analiza porównawcza gospodarek wybranych państw ukierunkowanych na wiedzę i innowacyjność. Zarządzanie wiedzą i kapitałem intelektualnym w przedsiębiorstwie. Zasoby niematerialne jako kluczowy czynnik konkurencyjności w biznesie (2 h).
2. Organizacja inteligentna – istota koncepcji, implikacje teoretyczne i praktyczne, kryteria oceny organizacji. Inteligentne przedsiębiorstwo – elementy systemu zarządzania: strategia, struktura organizacyjna, polityka personalna, kultura organizacyjna, style zarządzania, podstawowe procesy (2h).
3. Zarządzanie wiedzą i kapitałem intelektualnym w przedsiębiorstwie inteligentnym. Zarządzanie pracownikami wiedzy – pozyskiwanie, motywowanie i rozwój. Kształtowanie środowiska aktywności zawodowej (2h).
4. Projekty i procesy w przedsiębiorstwach inteligentnych (2h). 
5. Budowanie procesowych map wiedzy przedsiębiorstw. Analiza możliwości doskonalenia procesów zarządzania wiedzą. Identyfikacja barier rozwojowych przedsiębiorstw inteligentnych (2h).
6. Wsparcie ICT w procesach zarządzania inteligentnym przedsiębiorstwem. Możliwości intensyfikacji procesów dzielenia się wiedzą. Systemy inteligentne w przedsiębiorstwie (2h).
7. Przykłady przedsiębiorstw inteligentnych funkcjonujących w różnych branżach (2 h).
8. Repetytorium. Wskazówki dotyczące przygotowań do egzaminu (1 h).
B. Ćwiczenia:
Wykorzystanie publicznych baz statystycznych w analizach porównawczych gospodarek.
 Identyfikacja wskaźników statystycznych umożliwiających szacowanie zaangażowanie wiedzy i zaawansowanych technologii w procesach realizowanych w przedsiębiorstwach. 
Badanie stopnia zaawansowania techniki w wybranych sektorach, efektywności wykorzystania kapitału intelektualnego w procesach transferu technologii i dyfuzji wiedzy. 
Wyznaczanie poziomu zaangażowania w prace badawczo-rozwojowe przedsiębiorstw z różnych sektorów, w różnych krajach. 
Wyszukiwanie wiedzo-chłonnych dziedzin działalności przedsiębiorstw i obliczenia z wykorzystaniem wybranych wskaźników statystyk B+R.
Omówienie i projektowanie wybranego elementu systemu zarządzania inteligentnego przedsiębiorstwa produkcyjnego. Przedyskutowanie związków: strategii, ludzi, procesów, projektów i nowych technologii możliwych do wykorzystania w inżynierii produkcji. 
Rozwijanie myślenia systemowego. 
Dobór tematów projektów studenckich adekwatnych do problemów związanych z inżynierią produkcji. 
W ramach projektów indywidualnych oraz zespołów zadaniowych – na wybranych przykładach przedsiębiorstw produkcyjnych – analizowanie problemów oraz proponowanie ich rozwiązania usprawniającego i doskonalącego funkcjonowanie firmy X według koncepcji organizacji inteligentnej (metoda: case study). 
Budowanie graficznych modeli przedsiębiorstw inteligentnych z wykorzystaniem wybranego oprogramowania. 
Ocena kosztów i korzyści proponowanych rozwiązań z wykorzystaniem szacowania jakościowego oraz ilościowych wskaźników wyznaczanych w arkuszu kalkulacyjnym.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aktywności studenta 
2. Ocena sumatywna: średnia z ocen cząstkowych za aktywność i oceny z egzaminu. Podczas egzaminu nie przewiduje się korzystania z materiałów pomocniczych. Zaliczenie egzaminu wymaga uzyskania oceny &gt;=3 (w skali 0:5).
B. Ćwiczenia: 
1. Ocena formatywna: dokonywana w trakcie trwania ćwiczeń na pod-stawie aktywności studenta 
2. Ocena sumatywna: uwzględnia wcześniejszą ocenę formatywną oraz ocenę z projektu realizowanego jednoosobowo lub zespołach wyznaczonych przez prowadzącego zajęcia. Obecność na ćwiczeniach oraz prezentacja projektu przez każdego ze studentów na zajęciach jest obowiązkowa. 
C. Końcowa ocena z przedmiotu: przedmiot uznaje się za zaliczony, jeśli zarówno ocena ćwiczeń, jak i egzaminu jest &gt;=3. Ocena końcowa z przedmiotu jest średnią z obu tych ocen. Istnieje możliwość zaliczenia przedmiotu na podstawie pozytywnej oceny z ćwiczeń i pozytywnej oceny z egzaminu w terminie zerowym (przeprowadzanym na jednych z ostatnich zajęć). Studenci wyróżniający się przy realizacji projektów przygotowywanych w ramach ćwiczeń mogą być zwolnieni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Jemielniak, D., Koźmiński, A. K., Chrostowski, A., red., 2012. Zarządzanie wiedzą. Warszawa: Oficyna a Wolters Kluwer business.
2.	Thannhuber, M. J., 2005. The Intelligent Enterprise. Theoretical Concepts and Practical Implications. Springer.
3.	Publikacje w wersji elektronicznej wskazane podczas zajęć.
Uzupełniająca: 
1.	Castells, M., 2011. Społeczeństwo sieci. Warszawa: WN PWN.
2.	Grzeszczyk, T. A., 2018. Mixed Intelligent Systems: Developing Models for Project Management and Evaluation. Palgrave Macmillan/ Springer International Publishing AG.
3.	Gierszewska, G., red., 2018. Co dalej z zarządzaniem? Warszawa: Oficyna Wydawnicza Politechniki Warszawskiej.
4.	Morawski, M., Prudzienica M., red., 2011. Zarządzanie wiedzą w kreowaniu innowacji zarządczych. Wrocław: Wydawnictwo Uniwersytetu Ekonomicznego we Wrocławiu.
5.	Morawski, M., 2017. Pracownik kluczowy w procesie dzielenia się wiedzą. Motywy, warunki, metody. Wrocław: Wyd. UE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Dopuszczona jest możliwość wykorzystywania prywatnych komputerów osobistych studentów do sporządzania notatek podczas zajęć i prezentowania efektów pracy własnej (np. wyników analiz i obliczeń z wykorzystaniem arkusza kalkulacyjnego)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w pogłębionym stopniu zna i rozumie teorie naukowe właściwe dla nauk o zarządzaniu oraz kierunki ich rozwoju, a także ma zaawansowaną w wiedzę z zakresu istoty koncepcji organizacji inteligentnej, jej cech i składników, elementów systemu zarządzania i wewnętrznych mechanizmów funkcjonowania oraz jej relacji z gospodarką globalną opartą na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I2_W08: </w:t>
      </w:r>
    </w:p>
    <w:p>
      <w:pPr/>
      <w:r>
        <w:rPr/>
        <w:t xml:space="preserve">Absolwent zna i rozumie główne trendy rozwojowe w zakresie zarządzania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Absolwent potrafi identyfikować ważniejsze problemy organizacyjno-zarządcze w inteligentnym przedsiębiorstwie, dokonywać analizy przyczyn ich występowania, dobierać i stosować adekwatne metody ich rozwiązania na poziomach operacyjnym i strategicznym, a także identyfikować, interpretować i wyjaśniać złożone zjawiska i procesy społeczne oraz relacje między nimi z wykorzystaniem wiedzy z zakresu zarządzania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ma wykształcone umiejętności w zakresie dokonywania krytycznej analizy stanu obecnego oraz jego niewystarczalności w stosunku do stanu oczekiwanego, projektowania, doskonalenia i implementacji wybranych elementów systemu zarządzania w inteligentnym przedsiębiorstwie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2025-07-04T21:43:41+02:00</dcterms:created>
  <dcterms:modified xsi:type="dcterms:W3CDTF">2025-07-04T21:43:41+02:00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