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Encyklopedia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Radosław Okulski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wykład + 15h ćwiczenia + 5h zapoznanie się ze wskazaną literaturą + 10h przygotowanie do ćwiczeń +10h przygotowanie do zaliczenia przedmiotu = 60h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20h wykład + 15h ćwiczenia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ECTS
15h ćwiczenia + 5h zapoznanie się ze wskazaną literaturą + 10h przygotowanie do ćwiczeń +10h przygotowanie do zaliczenia przedmiotu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rodzajów i wykorzystania materiałów technicznych;
- potrafił odpowiednio dobierać i stosować materiały techniczne 
- potrafił jasno i czytelnie przekazać wiedzę z zakresu materiałów technicznych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	Wprowadzenie. Materia i jej składniki
2.	Materiały techniczne: naturalne (drewno) i inżynierskie (metalowe, polimerowe, ceramiczne, kompozytowe)
3.	Stale, odlewnicze stopy żelaza, metale nieżelazne i ich stopy. Materiały spiekane i ceramiczne, szkła i ceramika szklana. 
4.	Materiały polimerowe, kompozytowe i nowoczesne materiały funkcjonalne oraz specjalne
5.	Źródła informacji o materiałach inżynierskich, zasady doboru materiałów inżynierskich
6.	Umocnienie metali i stopów, kształtowanie ich struktury i własności za pomocą metod technologicznych
7.	Warunki pracy i mechanizmy zużycia i dekohezji
8.	Metody badania materiałów. Podstawy komputerowej nauki o materiałach
9.	Materiały konstrukcyjne i pomocnicze w procesie produkcji
10.	Struktura materiałów a kontrola jakości 
Ćwiczenia: 
1.	Wprowadzenie
2.	Materiały techniczne inżynierskie
3.	Prezentacje studentów (10h)
4.	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Oceniane jest kolokwium końcowe.  
2. Ocena sumatywna : W celu zaliczenia niezbędne jest zaliczenie kolokwium końcowego na ocenę min. dostateczną.
B. Ćwiczenia: 
1. Ocena formatywna: Oceniany będzie esej, streszczająca go prezentacja wykonana na zajęciach oraz aktywny udział w zajęciach. 
2. Ocena sumatywna: Ocena końcowa stanowi średnią ocen eseju oraz  wykonanej prezentacji, ewentualnie podwyższoną w przypadku wysokiej aktywności studenta na zajęciach.
C. Końcowa ocena z przedmiotu: Średnia ważona oceny wykładu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•	Ciszewski A., Radomski T., Szummer A., 2009. Materiałoznawstwo, Warszawa: Oficyna Wydawnicza Politechniki Warszawskiej
•	Biernat J., 2016, Materiałoznawstwo, Gdańsk: Wydawnictwo Politechniki Gdańskiej
Uzupełniająca:
•	Trepczyńska-Łent M., 2013. Materiałoznawstwo, Bydgoszcz: Wydawnictwo Uczelniane Uniwersytetu Technologiczno-Przyrodniczego w Bydgoszczy
•	Blicharski M., 2012. Inżynieria materiałowa, Warszawa: Wydawnictwo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I1_W02: </w:t>
      </w:r>
    </w:p>
    <w:p>
      <w:pPr/>
      <w:r>
        <w:rPr/>
        <w:t xml:space="preserve">Student posiada elementarną wiedzę w zakresie materiałów stosowanych w przemyśle i ich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 tematyczny w formie rozprawy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I1_U07: </w:t>
      </w:r>
    </w:p>
    <w:p>
      <w:pPr/>
      <w:r>
        <w:rPr/>
        <w:t xml:space="preserve">Student uzyskuje umiejętność w zakresie określania rodzajów i zastosowania materiałów w przemyśle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Uzyskana, pozytywna ocena z eseju.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  zaliczeniowy  oceniony na ocenę 3.0  i powyżej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I1_K03: </w:t>
      </w:r>
    </w:p>
    <w:p>
      <w:pPr/>
      <w:r>
        <w:rPr/>
        <w:t xml:space="preserve">wypełniania zobowiązań społecznych oraz współorganizowania działalności na rzecz środowiska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2026-07-27T09:58:31+02:00</dcterms:created>
  <dcterms:modified xsi:type="dcterms:W3CDTF">2026-07-27T09:58:31+02:00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